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BD6F" w14:textId="093E475C" w:rsidR="006F7E40" w:rsidRDefault="006F7E40" w:rsidP="006F7E40">
      <w:pPr>
        <w:spacing w:after="0" w:line="259" w:lineRule="auto"/>
        <w:ind w:left="-900" w:right="-990"/>
        <w:jc w:val="both"/>
        <w:rPr>
          <w:rFonts w:ascii="Georgia Pro" w:hAnsi="Georgia Pro"/>
          <w:sz w:val="20"/>
          <w:szCs w:val="20"/>
        </w:rPr>
      </w:pPr>
      <w:r w:rsidRPr="0035193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037FD" wp14:editId="35443790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419600" cy="666750"/>
                <wp:effectExtent l="0" t="19050" r="0" b="571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2E7EB" w14:textId="247F6007" w:rsidR="00351931" w:rsidRDefault="00E41E61" w:rsidP="006F7E40">
                            <w:pPr>
                              <w:spacing w:after="0"/>
                              <w:jc w:val="center"/>
                              <w:rPr>
                                <w:rFonts w:ascii="Georgia Pro" w:hAnsi="Georgia Pro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931">
                              <w:rPr>
                                <w:rFonts w:ascii="Georgia Pro" w:hAnsi="Georgia Pro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 </w:t>
                            </w:r>
                            <w:r w:rsidR="00371B01">
                              <w:rPr>
                                <w:rFonts w:ascii="Georgia Pro" w:hAnsi="Georgia Pro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07CFE225" w14:textId="7AB1BA2C" w:rsidR="00E41E61" w:rsidRPr="00351931" w:rsidRDefault="00371B01" w:rsidP="00371B01">
                            <w:pPr>
                              <w:spacing w:after="0"/>
                              <w:jc w:val="center"/>
                              <w:rPr>
                                <w:rFonts w:ascii="Georgia Pro" w:hAnsi="Georgia Pro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01">
                              <w:rPr>
                                <w:rFonts w:ascii="Georgia Pro" w:hAnsi="Georgia Pro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Strategy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037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5pt;width:348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" filled="f" stroked="f">
                <v:shadow on="t" color="black" opacity="41287f" offset="0,1.5pt"/>
                <v:textbox>
                  <w:txbxContent>
                    <w:p w14:paraId="0AD2E7EB" w14:textId="247F6007" w:rsidR="00351931" w:rsidRDefault="00E41E61" w:rsidP="006F7E40">
                      <w:pPr>
                        <w:spacing w:after="0"/>
                        <w:jc w:val="center"/>
                        <w:rPr>
                          <w:rFonts w:ascii="Georgia Pro" w:hAnsi="Georgia Pro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1931">
                        <w:rPr>
                          <w:rFonts w:ascii="Georgia Pro" w:hAnsi="Georgia Pro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 </w:t>
                      </w:r>
                      <w:r w:rsidR="00371B01">
                        <w:rPr>
                          <w:rFonts w:ascii="Georgia Pro" w:hAnsi="Georgia Pro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07CFE225" w14:textId="7AB1BA2C" w:rsidR="00E41E61" w:rsidRPr="00351931" w:rsidRDefault="00371B01" w:rsidP="00371B01">
                      <w:pPr>
                        <w:spacing w:after="0"/>
                        <w:jc w:val="center"/>
                        <w:rPr>
                          <w:rFonts w:ascii="Georgia Pro" w:hAnsi="Georgia Pro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01">
                        <w:rPr>
                          <w:rFonts w:ascii="Georgia Pro" w:hAnsi="Georgia Pro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Strategy Summary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3190CF" w14:textId="6C7AC742" w:rsidR="00371B01" w:rsidRPr="00371B01" w:rsidRDefault="00371B01" w:rsidP="00371B01">
      <w:pPr>
        <w:spacing w:line="259" w:lineRule="auto"/>
        <w:ind w:left="-810" w:right="-900"/>
        <w:jc w:val="both"/>
        <w:rPr>
          <w:rFonts w:ascii="Georgia Pro" w:hAnsi="Georgia Pro"/>
          <w:sz w:val="20"/>
          <w:szCs w:val="20"/>
        </w:rPr>
      </w:pPr>
      <w:r w:rsidRPr="00371B01">
        <w:rPr>
          <w:rFonts w:ascii="Georgia Pro" w:hAnsi="Georgia Pro"/>
          <w:sz w:val="20"/>
          <w:szCs w:val="20"/>
        </w:rPr>
        <w:t xml:space="preserve">Your strategy summary should include a statement of all matters that impact achieving your market share and financial health goals. Please see sample strategy statements on pages </w:t>
      </w:r>
      <w:r w:rsidR="006D5D4C">
        <w:rPr>
          <w:rFonts w:ascii="Georgia Pro" w:hAnsi="Georgia Pro"/>
          <w:sz w:val="20"/>
          <w:szCs w:val="20"/>
        </w:rPr>
        <w:t>49</w:t>
      </w:r>
      <w:r w:rsidRPr="00371B01">
        <w:rPr>
          <w:rFonts w:ascii="Georgia Pro" w:hAnsi="Georgia Pro"/>
          <w:sz w:val="20"/>
          <w:szCs w:val="20"/>
        </w:rPr>
        <w:t xml:space="preserve"> to 5</w:t>
      </w:r>
      <w:r w:rsidR="006D5D4C">
        <w:rPr>
          <w:rFonts w:ascii="Georgia Pro" w:hAnsi="Georgia Pro"/>
          <w:sz w:val="20"/>
          <w:szCs w:val="20"/>
        </w:rPr>
        <w:t>7</w:t>
      </w:r>
      <w:r w:rsidRPr="00371B01">
        <w:rPr>
          <w:rFonts w:ascii="Georgia Pro" w:hAnsi="Georgia Pro"/>
          <w:sz w:val="20"/>
          <w:szCs w:val="20"/>
        </w:rPr>
        <w:t>. Your strategy summary should not reference or assume specific tactics.</w:t>
      </w:r>
    </w:p>
    <w:p w14:paraId="358256E4" w14:textId="7925879C" w:rsidR="006F7E40" w:rsidRPr="006F7E40" w:rsidRDefault="00371B01" w:rsidP="00371B01">
      <w:pPr>
        <w:spacing w:line="259" w:lineRule="auto"/>
        <w:ind w:left="-540" w:right="-450"/>
        <w:jc w:val="center"/>
        <w:rPr>
          <w:rFonts w:ascii="Georgia Pro" w:hAnsi="Georgia Pro"/>
          <w:sz w:val="20"/>
          <w:szCs w:val="20"/>
        </w:rPr>
      </w:pPr>
      <w:r w:rsidRPr="00371B01">
        <w:rPr>
          <w:rFonts w:ascii="Georgia Pro" w:hAnsi="Georgia Pro"/>
          <w:sz w:val="20"/>
          <w:szCs w:val="20"/>
        </w:rPr>
        <w:t>Download blank forms found at ScottChannell.com/MAMResources</w:t>
      </w:r>
      <w:r>
        <w:rPr>
          <w:rFonts w:ascii="Georgia Pro" w:hAnsi="Georgia Pro"/>
          <w:sz w:val="20"/>
          <w:szCs w:val="20"/>
        </w:rPr>
        <w:t xml:space="preserve"> </w:t>
      </w:r>
      <w:r w:rsidRPr="00371B01">
        <w:rPr>
          <w:rFonts w:ascii="Georgia Pro" w:hAnsi="Georgia Pro"/>
          <w:sz w:val="20"/>
          <w:szCs w:val="20"/>
        </w:rPr>
        <w:t>to make this step easier for you.</w:t>
      </w:r>
    </w:p>
    <w:tbl>
      <w:tblPr>
        <w:tblStyle w:val="TableGrid"/>
        <w:tblW w:w="7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5"/>
      </w:tblGrid>
      <w:tr w:rsidR="006E796D" w:rsidRPr="00351931" w14:paraId="06FD282C" w14:textId="77777777" w:rsidTr="0036114F">
        <w:trPr>
          <w:trHeight w:val="378"/>
          <w:jc w:val="center"/>
        </w:trPr>
        <w:tc>
          <w:tcPr>
            <w:tcW w:w="7215" w:type="dxa"/>
          </w:tcPr>
          <w:p w14:paraId="5A082EED" w14:textId="118F1182" w:rsidR="006E796D" w:rsidRPr="0036114F" w:rsidRDefault="00371B01" w:rsidP="0036114F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Source of Market Share</w:t>
            </w:r>
          </w:p>
        </w:tc>
      </w:tr>
      <w:tr w:rsidR="0036114F" w:rsidRPr="00351931" w14:paraId="1B9A4B44" w14:textId="77777777" w:rsidTr="0036114F">
        <w:trPr>
          <w:trHeight w:val="378"/>
          <w:jc w:val="center"/>
        </w:trPr>
        <w:tc>
          <w:tcPr>
            <w:tcW w:w="7215" w:type="dxa"/>
            <w:tcBorders>
              <w:bottom w:val="single" w:sz="4" w:space="0" w:color="auto"/>
            </w:tcBorders>
          </w:tcPr>
          <w:p w14:paraId="59FEB609" w14:textId="22835DAC" w:rsidR="0036114F" w:rsidRPr="00351931" w:rsidRDefault="0036114F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</w:tc>
      </w:tr>
      <w:tr w:rsidR="0036114F" w:rsidRPr="00351931" w14:paraId="0C712BC7" w14:textId="77777777" w:rsidTr="00371B01">
        <w:trPr>
          <w:trHeight w:val="378"/>
          <w:jc w:val="center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14:paraId="18624155" w14:textId="24AD65BB" w:rsidR="0036114F" w:rsidRPr="00351931" w:rsidRDefault="0036114F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</w:tc>
      </w:tr>
      <w:tr w:rsidR="0036114F" w:rsidRPr="00351931" w14:paraId="28F842AD" w14:textId="77777777" w:rsidTr="00371B01">
        <w:trPr>
          <w:trHeight w:val="378"/>
          <w:jc w:val="center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14:paraId="67D9C8C6" w14:textId="3C452F56" w:rsidR="0036114F" w:rsidRPr="00351931" w:rsidRDefault="0036114F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</w:tc>
      </w:tr>
      <w:tr w:rsidR="00371B01" w:rsidRPr="00351931" w14:paraId="305606D3" w14:textId="77777777" w:rsidTr="00371B01">
        <w:trPr>
          <w:trHeight w:val="378"/>
          <w:jc w:val="center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14:paraId="782B4DD6" w14:textId="77777777" w:rsidR="00371B01" w:rsidRPr="00351931" w:rsidRDefault="00371B01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</w:tc>
      </w:tr>
      <w:tr w:rsidR="0036114F" w:rsidRPr="00351931" w14:paraId="480261ED" w14:textId="77777777" w:rsidTr="00371B01">
        <w:trPr>
          <w:trHeight w:val="378"/>
          <w:jc w:val="center"/>
        </w:trPr>
        <w:tc>
          <w:tcPr>
            <w:tcW w:w="7215" w:type="dxa"/>
            <w:tcBorders>
              <w:top w:val="single" w:sz="4" w:space="0" w:color="auto"/>
            </w:tcBorders>
          </w:tcPr>
          <w:p w14:paraId="56F98C82" w14:textId="77777777" w:rsidR="00ED0D69" w:rsidRDefault="00ED0D69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  <w:p w14:paraId="6EC64999" w14:textId="0B7F4C43" w:rsidR="0036114F" w:rsidRPr="00351931" w:rsidRDefault="00371B01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Target Market Focus</w:t>
            </w:r>
          </w:p>
        </w:tc>
      </w:tr>
      <w:tr w:rsidR="0036114F" w:rsidRPr="00351931" w14:paraId="4CEAB5E0" w14:textId="77777777" w:rsidTr="00CD60BF">
        <w:trPr>
          <w:trHeight w:val="378"/>
          <w:jc w:val="center"/>
        </w:trPr>
        <w:tc>
          <w:tcPr>
            <w:tcW w:w="7215" w:type="dxa"/>
            <w:tcBorders>
              <w:bottom w:val="single" w:sz="4" w:space="0" w:color="auto"/>
            </w:tcBorders>
          </w:tcPr>
          <w:p w14:paraId="2F5E3A2E" w14:textId="77777777" w:rsidR="0036114F" w:rsidRPr="00351931" w:rsidRDefault="0036114F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</w:tc>
      </w:tr>
      <w:tr w:rsidR="0036114F" w:rsidRPr="00351931" w14:paraId="16722382" w14:textId="77777777" w:rsidTr="0036114F">
        <w:trPr>
          <w:trHeight w:val="378"/>
          <w:jc w:val="center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14:paraId="635030EF" w14:textId="77777777" w:rsidR="0036114F" w:rsidRPr="00351931" w:rsidRDefault="0036114F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</w:tc>
      </w:tr>
      <w:tr w:rsidR="0036114F" w:rsidRPr="00351931" w14:paraId="3E65CD73" w14:textId="77777777" w:rsidTr="0036114F">
        <w:trPr>
          <w:trHeight w:val="378"/>
          <w:jc w:val="center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14:paraId="33C8EE2C" w14:textId="77777777" w:rsidR="0036114F" w:rsidRPr="00351931" w:rsidRDefault="0036114F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</w:tc>
      </w:tr>
      <w:tr w:rsidR="0036114F" w:rsidRPr="00351931" w14:paraId="0499BF08" w14:textId="77777777" w:rsidTr="0036114F">
        <w:trPr>
          <w:trHeight w:val="530"/>
          <w:jc w:val="center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14:paraId="628788D8" w14:textId="1AF6CA72" w:rsidR="0036114F" w:rsidRPr="00351931" w:rsidRDefault="0036114F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</w:tc>
      </w:tr>
      <w:tr w:rsidR="00371B01" w:rsidRPr="00351931" w14:paraId="711AD21E" w14:textId="77777777" w:rsidTr="0036114F">
        <w:trPr>
          <w:trHeight w:val="530"/>
          <w:jc w:val="center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14:paraId="0AE43D92" w14:textId="77777777" w:rsidR="00371B01" w:rsidRPr="00351931" w:rsidRDefault="00371B01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</w:tc>
      </w:tr>
      <w:tr w:rsidR="0036114F" w:rsidRPr="00351931" w14:paraId="0FC08848" w14:textId="77777777" w:rsidTr="00371B01">
        <w:trPr>
          <w:trHeight w:val="378"/>
          <w:jc w:val="center"/>
        </w:trPr>
        <w:tc>
          <w:tcPr>
            <w:tcW w:w="7215" w:type="dxa"/>
            <w:tcBorders>
              <w:top w:val="single" w:sz="4" w:space="0" w:color="auto"/>
            </w:tcBorders>
          </w:tcPr>
          <w:p w14:paraId="20845513" w14:textId="2CFBBF10" w:rsidR="0036114F" w:rsidRPr="00351931" w:rsidRDefault="0036114F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</w:tc>
      </w:tr>
      <w:tr w:rsidR="0036114F" w:rsidRPr="00351931" w14:paraId="69C889C8" w14:textId="77777777" w:rsidTr="00371B01">
        <w:trPr>
          <w:trHeight w:val="378"/>
          <w:jc w:val="center"/>
        </w:trPr>
        <w:tc>
          <w:tcPr>
            <w:tcW w:w="7215" w:type="dxa"/>
          </w:tcPr>
          <w:p w14:paraId="6838E57B" w14:textId="135180F6" w:rsidR="0036114F" w:rsidRPr="00351931" w:rsidRDefault="00371B01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lastRenderedPageBreak/>
              <w:t>Services/Product Mix Strategy (add, reduce, change mix)</w:t>
            </w:r>
          </w:p>
        </w:tc>
      </w:tr>
      <w:tr w:rsidR="0036114F" w:rsidRPr="00351931" w14:paraId="289DA75C" w14:textId="77777777" w:rsidTr="00371B01">
        <w:trPr>
          <w:trHeight w:val="378"/>
          <w:jc w:val="center"/>
        </w:trPr>
        <w:tc>
          <w:tcPr>
            <w:tcW w:w="7215" w:type="dxa"/>
            <w:tcBorders>
              <w:bottom w:val="single" w:sz="4" w:space="0" w:color="auto"/>
            </w:tcBorders>
          </w:tcPr>
          <w:p w14:paraId="4D5A9F4A" w14:textId="77777777" w:rsidR="0036114F" w:rsidRPr="00351931" w:rsidRDefault="0036114F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</w:tc>
      </w:tr>
      <w:tr w:rsidR="0036114F" w:rsidRPr="00351931" w14:paraId="47FAFE2B" w14:textId="77777777" w:rsidTr="0036114F">
        <w:trPr>
          <w:trHeight w:val="378"/>
          <w:jc w:val="center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14:paraId="432A4738" w14:textId="77777777" w:rsidR="0036114F" w:rsidRPr="00351931" w:rsidRDefault="0036114F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</w:tc>
      </w:tr>
      <w:tr w:rsidR="0036114F" w:rsidRPr="00351931" w14:paraId="73CCEB94" w14:textId="77777777" w:rsidTr="0036114F">
        <w:trPr>
          <w:trHeight w:val="378"/>
          <w:jc w:val="center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14:paraId="00DB2FFF" w14:textId="77777777" w:rsidR="0036114F" w:rsidRPr="00351931" w:rsidRDefault="0036114F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</w:tc>
      </w:tr>
      <w:tr w:rsidR="00371B01" w:rsidRPr="00351931" w14:paraId="72022AAC" w14:textId="77777777" w:rsidTr="0036114F">
        <w:trPr>
          <w:trHeight w:val="378"/>
          <w:jc w:val="center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14:paraId="2EA4594A" w14:textId="77777777" w:rsidR="00371B01" w:rsidRPr="00351931" w:rsidRDefault="00371B01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</w:tc>
      </w:tr>
      <w:tr w:rsidR="00371B01" w:rsidRPr="00351931" w14:paraId="5391E6E2" w14:textId="77777777" w:rsidTr="00371B01">
        <w:trPr>
          <w:trHeight w:val="378"/>
          <w:jc w:val="center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14:paraId="27D28DAD" w14:textId="77777777" w:rsidR="00371B01" w:rsidRPr="00351931" w:rsidRDefault="00371B01" w:rsidP="006E796D">
            <w:pPr>
              <w:spacing w:before="240" w:line="259" w:lineRule="auto"/>
              <w:rPr>
                <w:rFonts w:ascii="Georgia Pro" w:hAnsi="Georgia Pro"/>
                <w:sz w:val="20"/>
                <w:szCs w:val="20"/>
              </w:rPr>
            </w:pPr>
          </w:p>
        </w:tc>
      </w:tr>
      <w:tr w:rsidR="0036114F" w:rsidRPr="00351931" w14:paraId="35EBF2C5" w14:textId="77777777" w:rsidTr="00371B01">
        <w:trPr>
          <w:trHeight w:val="378"/>
          <w:jc w:val="center"/>
        </w:trPr>
        <w:tc>
          <w:tcPr>
            <w:tcW w:w="7215" w:type="dxa"/>
            <w:tcBorders>
              <w:top w:val="single" w:sz="4" w:space="0" w:color="auto"/>
            </w:tcBorders>
          </w:tcPr>
          <w:p w14:paraId="17767179" w14:textId="15948C86" w:rsidR="0036114F" w:rsidRPr="00371B01" w:rsidRDefault="00371B01" w:rsidP="006E796D">
            <w:pPr>
              <w:spacing w:before="240" w:line="259" w:lineRule="auto"/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371B01">
              <w:rPr>
                <w:rFonts w:ascii="Georgia Pro" w:hAnsi="Georgia Pro"/>
                <w:b/>
                <w:bCs/>
                <w:sz w:val="20"/>
                <w:szCs w:val="20"/>
              </w:rPr>
              <w:t>Other strategy summary topics for you to consider.</w:t>
            </w:r>
          </w:p>
        </w:tc>
      </w:tr>
      <w:tr w:rsidR="00371B01" w:rsidRPr="00351931" w14:paraId="13F2F722" w14:textId="77777777" w:rsidTr="00371B01">
        <w:trPr>
          <w:trHeight w:val="378"/>
          <w:jc w:val="center"/>
        </w:trPr>
        <w:tc>
          <w:tcPr>
            <w:tcW w:w="7215" w:type="dxa"/>
          </w:tcPr>
          <w:p w14:paraId="548BBF66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Seasonal issues</w:t>
            </w:r>
          </w:p>
          <w:p w14:paraId="103A884B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Frequency plan</w:t>
            </w:r>
          </w:p>
          <w:p w14:paraId="308B6FBA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Product/service strategies</w:t>
            </w:r>
          </w:p>
          <w:p w14:paraId="7049FB2C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Branding</w:t>
            </w:r>
          </w:p>
          <w:p w14:paraId="6135C78F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Maximizing repeat purchases and referrals</w:t>
            </w:r>
          </w:p>
          <w:p w14:paraId="6735AD76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Rate of growth desired</w:t>
            </w:r>
          </w:p>
          <w:p w14:paraId="114C7305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Publicity/public relations</w:t>
            </w:r>
          </w:p>
          <w:p w14:paraId="3CE5308D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Packaging/presentation</w:t>
            </w:r>
          </w:p>
          <w:p w14:paraId="3F8471BB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Price points and quality</w:t>
            </w:r>
          </w:p>
          <w:p w14:paraId="570BEAF9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Customer service</w:t>
            </w:r>
          </w:p>
          <w:p w14:paraId="7F423CB4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Ease of purchase</w:t>
            </w:r>
          </w:p>
          <w:p w14:paraId="2B1FB4F6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Increasing average order/transaction size</w:t>
            </w:r>
          </w:p>
          <w:p w14:paraId="7A6E06AC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Increasing margin</w:t>
            </w:r>
          </w:p>
          <w:p w14:paraId="6A02F55C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Bundling</w:t>
            </w:r>
          </w:p>
          <w:p w14:paraId="0E8BB473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Personal selling strategy</w:t>
            </w:r>
          </w:p>
          <w:p w14:paraId="20965414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Technology strategy</w:t>
            </w:r>
          </w:p>
          <w:p w14:paraId="422454DD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Changing trends</w:t>
            </w:r>
          </w:p>
          <w:p w14:paraId="06D874B6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Resource allocation (money/time)</w:t>
            </w:r>
          </w:p>
          <w:p w14:paraId="3902161A" w14:textId="77777777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Client/customer satisfaction</w:t>
            </w:r>
          </w:p>
          <w:p w14:paraId="67752400" w14:textId="2016AED3" w:rsidR="00371B01" w:rsidRPr="00371B01" w:rsidRDefault="00371B01" w:rsidP="00371B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371B01">
              <w:rPr>
                <w:rFonts w:ascii="Georgia Pro" w:hAnsi="Georgia Pro"/>
                <w:sz w:val="20"/>
                <w:szCs w:val="20"/>
              </w:rPr>
              <w:t>Messaging</w:t>
            </w:r>
          </w:p>
        </w:tc>
      </w:tr>
    </w:tbl>
    <w:p w14:paraId="0E0A0B73" w14:textId="77777777" w:rsidR="007731C7" w:rsidRPr="007731C7" w:rsidRDefault="007731C7" w:rsidP="00371B01">
      <w:pPr>
        <w:rPr>
          <w:rFonts w:ascii="Georgia Pro" w:hAnsi="Georgia Pro"/>
          <w:sz w:val="18"/>
          <w:szCs w:val="18"/>
        </w:rPr>
      </w:pPr>
    </w:p>
    <w:sectPr w:rsidR="007731C7" w:rsidRPr="007731C7" w:rsidSect="007731C7">
      <w:footerReference w:type="default" r:id="rId8"/>
      <w:pgSz w:w="7920" w:h="12240" w:code="6"/>
      <w:pgMar w:top="90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864AD" w14:textId="77777777" w:rsidR="000E24C4" w:rsidRDefault="000E24C4" w:rsidP="00A74CDA">
      <w:pPr>
        <w:spacing w:after="0"/>
      </w:pPr>
      <w:r>
        <w:separator/>
      </w:r>
    </w:p>
  </w:endnote>
  <w:endnote w:type="continuationSeparator" w:id="0">
    <w:p w14:paraId="20097A6F" w14:textId="77777777" w:rsidR="000E24C4" w:rsidRDefault="000E24C4" w:rsidP="00A74C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1131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E1D8BC" w14:textId="77777777" w:rsidR="00376675" w:rsidRPr="007731C7" w:rsidRDefault="00376675" w:rsidP="007731C7">
            <w:pPr>
              <w:pStyle w:val="Footer"/>
              <w:pBdr>
                <w:top w:val="single" w:sz="24" w:space="1" w:color="auto"/>
              </w:pBdr>
              <w:ind w:left="-1080" w:right="-1170"/>
              <w:rPr>
                <w:sz w:val="20"/>
                <w:szCs w:val="18"/>
              </w:rPr>
            </w:pPr>
            <w:r w:rsidRPr="007731C7">
              <w:rPr>
                <w:rFonts w:ascii="Georgia Pro" w:hAnsi="Georgia Pro"/>
                <w:sz w:val="20"/>
                <w:szCs w:val="18"/>
              </w:rPr>
              <w:t>© 2021 Scott Channell</w:t>
            </w:r>
            <w:r w:rsidRPr="007731C7">
              <w:rPr>
                <w:rFonts w:ascii="Georgia Pro" w:hAnsi="Georgia Pro"/>
                <w:sz w:val="20"/>
                <w:szCs w:val="18"/>
              </w:rPr>
              <w:br/>
              <w:t>ScottChannell.com FindingBusiness.com</w:t>
            </w:r>
          </w:p>
          <w:p w14:paraId="4E8DEB2F" w14:textId="1FFB169F" w:rsidR="00A74CDA" w:rsidRPr="00DF0F9B" w:rsidRDefault="00376675" w:rsidP="00DF0F9B">
            <w:pPr>
              <w:pStyle w:val="Footer"/>
              <w:jc w:val="right"/>
              <w:rPr>
                <w:rFonts w:ascii="Georgia Pro" w:hAnsi="Georgia Pro"/>
              </w:rPr>
            </w:pPr>
            <w:r w:rsidRPr="00E2023B">
              <w:rPr>
                <w:rFonts w:ascii="Georgia Pro" w:hAnsi="Georgia Pro"/>
                <w:sz w:val="20"/>
                <w:szCs w:val="18"/>
              </w:rPr>
              <w:t xml:space="preserve">Page </w:t>
            </w:r>
            <w:r w:rsidRPr="00E2023B">
              <w:rPr>
                <w:rFonts w:ascii="Georgia Pro" w:hAnsi="Georgia Pro"/>
                <w:sz w:val="20"/>
                <w:szCs w:val="18"/>
              </w:rPr>
              <w:fldChar w:fldCharType="begin"/>
            </w:r>
            <w:r w:rsidRPr="00E2023B">
              <w:rPr>
                <w:rFonts w:ascii="Georgia Pro" w:hAnsi="Georgia Pro"/>
                <w:sz w:val="20"/>
                <w:szCs w:val="18"/>
              </w:rPr>
              <w:instrText xml:space="preserve"> PAGE </w:instrText>
            </w:r>
            <w:r w:rsidRPr="00E2023B">
              <w:rPr>
                <w:rFonts w:ascii="Georgia Pro" w:hAnsi="Georgia Pro"/>
                <w:sz w:val="20"/>
                <w:szCs w:val="18"/>
              </w:rPr>
              <w:fldChar w:fldCharType="separate"/>
            </w:r>
            <w:r w:rsidRPr="00E2023B">
              <w:rPr>
                <w:rFonts w:ascii="Georgia Pro" w:hAnsi="Georgia Pro"/>
                <w:sz w:val="20"/>
                <w:szCs w:val="18"/>
              </w:rPr>
              <w:t>2</w:t>
            </w:r>
            <w:r w:rsidRPr="00E2023B">
              <w:rPr>
                <w:rFonts w:ascii="Georgia Pro" w:hAnsi="Georgia Pro"/>
                <w:sz w:val="20"/>
                <w:szCs w:val="18"/>
              </w:rPr>
              <w:fldChar w:fldCharType="end"/>
            </w:r>
            <w:r w:rsidRPr="00E2023B">
              <w:rPr>
                <w:rFonts w:ascii="Georgia Pro" w:hAnsi="Georgia Pro"/>
                <w:sz w:val="20"/>
                <w:szCs w:val="18"/>
              </w:rPr>
              <w:t xml:space="preserve"> of </w:t>
            </w:r>
            <w:r w:rsidRPr="00E2023B">
              <w:rPr>
                <w:rFonts w:ascii="Georgia Pro" w:hAnsi="Georgia Pro"/>
                <w:sz w:val="20"/>
                <w:szCs w:val="18"/>
              </w:rPr>
              <w:fldChar w:fldCharType="begin"/>
            </w:r>
            <w:r w:rsidRPr="00E2023B">
              <w:rPr>
                <w:rFonts w:ascii="Georgia Pro" w:hAnsi="Georgia Pro"/>
                <w:sz w:val="20"/>
                <w:szCs w:val="18"/>
              </w:rPr>
              <w:instrText xml:space="preserve"> NUMPAGES  </w:instrText>
            </w:r>
            <w:r w:rsidRPr="00E2023B">
              <w:rPr>
                <w:rFonts w:ascii="Georgia Pro" w:hAnsi="Georgia Pro"/>
                <w:sz w:val="20"/>
                <w:szCs w:val="18"/>
              </w:rPr>
              <w:fldChar w:fldCharType="separate"/>
            </w:r>
            <w:r w:rsidRPr="00E2023B">
              <w:rPr>
                <w:rFonts w:ascii="Georgia Pro" w:hAnsi="Georgia Pro"/>
                <w:sz w:val="20"/>
                <w:szCs w:val="18"/>
              </w:rPr>
              <w:t>2</w:t>
            </w:r>
            <w:r w:rsidRPr="00E2023B">
              <w:rPr>
                <w:rFonts w:ascii="Georgia Pro" w:hAnsi="Georgia Pro"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72E1A" w14:textId="77777777" w:rsidR="000E24C4" w:rsidRDefault="000E24C4" w:rsidP="00A74CDA">
      <w:pPr>
        <w:spacing w:after="0"/>
      </w:pPr>
      <w:r>
        <w:separator/>
      </w:r>
    </w:p>
  </w:footnote>
  <w:footnote w:type="continuationSeparator" w:id="0">
    <w:p w14:paraId="25A8F35C" w14:textId="77777777" w:rsidR="000E24C4" w:rsidRDefault="000E24C4" w:rsidP="00A74C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6B66"/>
    <w:multiLevelType w:val="hybridMultilevel"/>
    <w:tmpl w:val="0F2C8606"/>
    <w:lvl w:ilvl="0" w:tplc="04090015">
      <w:start w:val="1"/>
      <w:numFmt w:val="upp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59062F3"/>
    <w:multiLevelType w:val="hybridMultilevel"/>
    <w:tmpl w:val="829054E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306B2C99"/>
    <w:multiLevelType w:val="hybridMultilevel"/>
    <w:tmpl w:val="2716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C7364"/>
    <w:multiLevelType w:val="hybridMultilevel"/>
    <w:tmpl w:val="3740E968"/>
    <w:lvl w:ilvl="0" w:tplc="67F6E4E6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2185A79"/>
    <w:multiLevelType w:val="hybridMultilevel"/>
    <w:tmpl w:val="39D87614"/>
    <w:lvl w:ilvl="0" w:tplc="0409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5" w15:restartNumberingAfterBreak="0">
    <w:nsid w:val="73316EE9"/>
    <w:multiLevelType w:val="hybridMultilevel"/>
    <w:tmpl w:val="8FEE2982"/>
    <w:lvl w:ilvl="0" w:tplc="99BAEE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678B5"/>
    <w:multiLevelType w:val="hybridMultilevel"/>
    <w:tmpl w:val="F30A889C"/>
    <w:lvl w:ilvl="0" w:tplc="B5A652C6">
      <w:numFmt w:val="bullet"/>
      <w:lvlText w:val="•"/>
      <w:lvlJc w:val="left"/>
      <w:pPr>
        <w:ind w:left="1080" w:hanging="720"/>
      </w:pPr>
      <w:rPr>
        <w:rFonts w:ascii="Georgia Pro" w:eastAsiaTheme="minorHAnsi" w:hAnsi="Georgia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C3836"/>
    <w:multiLevelType w:val="hybridMultilevel"/>
    <w:tmpl w:val="3740E968"/>
    <w:lvl w:ilvl="0" w:tplc="67F6E4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2MzG1MDExsDSwMDRW0lEKTi0uzszPAykwqwUAcBJgzywAAAA="/>
  </w:docVars>
  <w:rsids>
    <w:rsidRoot w:val="008B47E9"/>
    <w:rsid w:val="000E24C4"/>
    <w:rsid w:val="000F40DA"/>
    <w:rsid w:val="00351931"/>
    <w:rsid w:val="0036114F"/>
    <w:rsid w:val="00371B01"/>
    <w:rsid w:val="00376675"/>
    <w:rsid w:val="004E4A81"/>
    <w:rsid w:val="00637A82"/>
    <w:rsid w:val="006D5D4C"/>
    <w:rsid w:val="006E796D"/>
    <w:rsid w:val="006F7E40"/>
    <w:rsid w:val="00741AA3"/>
    <w:rsid w:val="007731C7"/>
    <w:rsid w:val="00813DF3"/>
    <w:rsid w:val="008B47E9"/>
    <w:rsid w:val="00A74CDA"/>
    <w:rsid w:val="00AA6799"/>
    <w:rsid w:val="00AE1866"/>
    <w:rsid w:val="00B643A4"/>
    <w:rsid w:val="00BC4770"/>
    <w:rsid w:val="00C25BFD"/>
    <w:rsid w:val="00C94954"/>
    <w:rsid w:val="00CD60BF"/>
    <w:rsid w:val="00D26754"/>
    <w:rsid w:val="00DF0F9B"/>
    <w:rsid w:val="00E2023B"/>
    <w:rsid w:val="00E41E61"/>
    <w:rsid w:val="00EC1DDB"/>
    <w:rsid w:val="00ED0D69"/>
    <w:rsid w:val="00F04923"/>
    <w:rsid w:val="00F6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72505"/>
  <w15:chartTrackingRefBased/>
  <w15:docId w15:val="{CEF4E6FD-5482-43A8-A8B7-1885928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E61"/>
    <w:pPr>
      <w:spacing w:line="240" w:lineRule="auto"/>
    </w:pPr>
    <w:rPr>
      <w:rFonts w:ascii="Arial" w:hAnsi="Arial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C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4CDA"/>
    <w:rPr>
      <w:rFonts w:ascii="Arial" w:hAnsi="Arial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74C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4CDA"/>
    <w:rPr>
      <w:rFonts w:ascii="Arial" w:hAnsi="Arial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36D96DE-FD1A-4E73-9B50-E6ED4BBF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Farrukh Ehsan</dc:creator>
  <cp:keywords/>
  <dc:description/>
  <cp:lastModifiedBy>Farrukh Ehsan</cp:lastModifiedBy>
  <cp:revision>18</cp:revision>
  <cp:lastPrinted>2021-02-22T01:34:00Z</cp:lastPrinted>
  <dcterms:created xsi:type="dcterms:W3CDTF">2021-02-21T07:03:00Z</dcterms:created>
  <dcterms:modified xsi:type="dcterms:W3CDTF">2021-02-22T01:36:00Z</dcterms:modified>
</cp:coreProperties>
</file>