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5441" w14:textId="20BCCEDC" w:rsidR="00996EA8" w:rsidRDefault="00996EA8" w:rsidP="00996EA8">
      <w:pPr>
        <w:spacing w:line="259" w:lineRule="auto"/>
        <w:rPr>
          <w:rFonts w:ascii="Georgia Pro" w:hAnsi="Georgia Pro"/>
          <w:b/>
          <w:bCs/>
          <w:sz w:val="18"/>
          <w:szCs w:val="18"/>
        </w:rPr>
      </w:pPr>
      <w:r w:rsidRPr="0035193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037FD" wp14:editId="00C3BD47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286125" cy="666750"/>
                <wp:effectExtent l="0" t="19050" r="0" b="571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2E7EB" w14:textId="67822680" w:rsidR="00351931" w:rsidRDefault="00E41E61" w:rsidP="00E41E61">
                            <w:pPr>
                              <w:jc w:val="center"/>
                              <w:rPr>
                                <w:rFonts w:ascii="Georgia Pro" w:hAnsi="Georgia Pro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931">
                              <w:rPr>
                                <w:rFonts w:ascii="Georgia Pro" w:hAnsi="Georgia Pro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 </w:t>
                            </w:r>
                            <w:r w:rsidR="00996EA8">
                              <w:rPr>
                                <w:rFonts w:ascii="Georgia Pro" w:hAnsi="Georgia Pro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14:paraId="07CFE225" w14:textId="7B2FA0E3" w:rsidR="00E41E61" w:rsidRPr="00351931" w:rsidRDefault="00996EA8" w:rsidP="00996EA8">
                            <w:pPr>
                              <w:jc w:val="center"/>
                              <w:rPr>
                                <w:rFonts w:ascii="Georgia Pro" w:hAnsi="Georgia Pro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EA8">
                              <w:rPr>
                                <w:rFonts w:ascii="Georgia Pro" w:hAnsi="Georgia Pro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Marketing Tactics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037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.55pt;margin-top:1.5pt;width:258.75pt;height:5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" filled="f" stroked="f">
                <v:shadow on="t" color="black" opacity="41287f" offset="0,1.5pt"/>
                <v:textbox>
                  <w:txbxContent>
                    <w:p w14:paraId="0AD2E7EB" w14:textId="67822680" w:rsidR="00351931" w:rsidRDefault="00E41E61" w:rsidP="00E41E61">
                      <w:pPr>
                        <w:jc w:val="center"/>
                        <w:rPr>
                          <w:rFonts w:ascii="Georgia Pro" w:hAnsi="Georgia Pro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1931">
                        <w:rPr>
                          <w:rFonts w:ascii="Georgia Pro" w:hAnsi="Georgia Pro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 </w:t>
                      </w:r>
                      <w:r w:rsidR="00996EA8">
                        <w:rPr>
                          <w:rFonts w:ascii="Georgia Pro" w:hAnsi="Georgia Pro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14:paraId="07CFE225" w14:textId="7B2FA0E3" w:rsidR="00E41E61" w:rsidRPr="00351931" w:rsidRDefault="00996EA8" w:rsidP="00996EA8">
                      <w:pPr>
                        <w:jc w:val="center"/>
                        <w:rPr>
                          <w:rFonts w:ascii="Georgia Pro" w:hAnsi="Georgia Pro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6EA8">
                        <w:rPr>
                          <w:rFonts w:ascii="Georgia Pro" w:hAnsi="Georgia Pro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Marketing Tactics Checklist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6EA8">
        <w:rPr>
          <w:rFonts w:ascii="Georgia Pro" w:hAnsi="Georgia Pro"/>
          <w:b/>
          <w:bCs/>
          <w:sz w:val="18"/>
          <w:szCs w:val="18"/>
        </w:rPr>
        <w:t xml:space="preserve"> </w:t>
      </w:r>
    </w:p>
    <w:p w14:paraId="07D04F6D" w14:textId="7040F999" w:rsidR="00996EA8" w:rsidRPr="00996EA8" w:rsidRDefault="00996EA8" w:rsidP="00996EA8">
      <w:pPr>
        <w:pStyle w:val="ListParagraph"/>
        <w:numPr>
          <w:ilvl w:val="0"/>
          <w:numId w:val="3"/>
        </w:numPr>
        <w:spacing w:line="259" w:lineRule="auto"/>
        <w:ind w:right="-900"/>
        <w:rPr>
          <w:rFonts w:ascii="Georgia Pro" w:hAnsi="Georgia Pro"/>
          <w:sz w:val="18"/>
          <w:szCs w:val="18"/>
        </w:rPr>
      </w:pPr>
      <w:r w:rsidRPr="00996EA8">
        <w:rPr>
          <w:rFonts w:ascii="Georgia Pro" w:hAnsi="Georgia Pro"/>
          <w:sz w:val="18"/>
          <w:szCs w:val="18"/>
        </w:rPr>
        <w:t>Don’t prejudge – select all options viable for you.</w:t>
      </w:r>
    </w:p>
    <w:p w14:paraId="4D0F5E41" w14:textId="27D1185A" w:rsidR="00794171" w:rsidRPr="00423E51" w:rsidRDefault="00996EA8" w:rsidP="00423E51">
      <w:pPr>
        <w:pStyle w:val="ListParagraph"/>
        <w:numPr>
          <w:ilvl w:val="0"/>
          <w:numId w:val="3"/>
        </w:numPr>
        <w:spacing w:line="259" w:lineRule="auto"/>
        <w:ind w:right="-900"/>
        <w:rPr>
          <w:rFonts w:ascii="Georgia Pro" w:hAnsi="Georgia Pro"/>
          <w:sz w:val="18"/>
          <w:szCs w:val="18"/>
        </w:rPr>
      </w:pPr>
      <w:r w:rsidRPr="00996EA8">
        <w:rPr>
          <w:rFonts w:ascii="Georgia Pro" w:hAnsi="Georgia Pro"/>
          <w:sz w:val="18"/>
          <w:szCs w:val="18"/>
        </w:rPr>
        <w:t>As to all viable options for your, suggest you score them on 1-5 scale for the following</w:t>
      </w:r>
      <w:r w:rsidR="00794171">
        <w:rPr>
          <w:rFonts w:ascii="Georgia Pro" w:hAnsi="Georgia Pro"/>
          <w:sz w:val="18"/>
          <w:szCs w:val="18"/>
        </w:rPr>
        <w:t>:</w:t>
      </w:r>
    </w:p>
    <w:tbl>
      <w:tblPr>
        <w:tblStyle w:val="TableGrid"/>
        <w:tblW w:w="7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972"/>
        <w:gridCol w:w="988"/>
        <w:gridCol w:w="540"/>
      </w:tblGrid>
      <w:tr w:rsidR="00794171" w:rsidRPr="00351931" w14:paraId="60412EF7" w14:textId="77777777" w:rsidTr="00423E51">
        <w:trPr>
          <w:gridAfter w:val="1"/>
          <w:wAfter w:w="540" w:type="dxa"/>
          <w:trHeight w:val="398"/>
          <w:jc w:val="center"/>
        </w:trPr>
        <w:tc>
          <w:tcPr>
            <w:tcW w:w="720" w:type="dxa"/>
            <w:vAlign w:val="bottom"/>
          </w:tcPr>
          <w:p w14:paraId="3A39C13D" w14:textId="77777777" w:rsidR="00794171" w:rsidRPr="00351931" w:rsidRDefault="00794171" w:rsidP="00423E51">
            <w:pPr>
              <w:pStyle w:val="ListParagraph"/>
              <w:numPr>
                <w:ilvl w:val="0"/>
                <w:numId w:val="1"/>
              </w:numPr>
              <w:spacing w:before="240" w:line="259" w:lineRule="auto"/>
              <w:jc w:val="center"/>
              <w:rPr>
                <w:rFonts w:ascii="Georgia Pro" w:hAnsi="Georgia Pro"/>
                <w:sz w:val="20"/>
                <w:szCs w:val="20"/>
              </w:rPr>
            </w:pPr>
          </w:p>
        </w:tc>
        <w:tc>
          <w:tcPr>
            <w:tcW w:w="4972" w:type="dxa"/>
          </w:tcPr>
          <w:p w14:paraId="54B723FE" w14:textId="3C4C6F87" w:rsidR="00794171" w:rsidRPr="00351931" w:rsidRDefault="00794171" w:rsidP="00794171">
            <w:pPr>
              <w:spacing w:before="240" w:line="259" w:lineRule="auto"/>
              <w:jc w:val="both"/>
              <w:rPr>
                <w:rFonts w:ascii="Georgia Pro" w:hAnsi="Georgia Pro"/>
                <w:sz w:val="20"/>
                <w:szCs w:val="20"/>
              </w:rPr>
            </w:pPr>
            <w:r w:rsidRPr="00977D65">
              <w:rPr>
                <w:rFonts w:ascii="Georgia Pro" w:hAnsi="Georgia Pro"/>
                <w:sz w:val="18"/>
                <w:szCs w:val="18"/>
              </w:rPr>
              <w:t>How many ideal clients will see, touch, interact with this?</w:t>
            </w:r>
          </w:p>
        </w:tc>
        <w:tc>
          <w:tcPr>
            <w:tcW w:w="988" w:type="dxa"/>
            <w:vAlign w:val="bottom"/>
          </w:tcPr>
          <w:p w14:paraId="10EC9C9F" w14:textId="77777777" w:rsidR="00794171" w:rsidRPr="00351931" w:rsidRDefault="00794171" w:rsidP="00794171">
            <w:pPr>
              <w:spacing w:before="240" w:line="259" w:lineRule="auto"/>
              <w:jc w:val="center"/>
              <w:rPr>
                <w:rFonts w:ascii="Georgia Pro" w:hAnsi="Georgia Pro"/>
                <w:sz w:val="20"/>
                <w:szCs w:val="20"/>
              </w:rPr>
            </w:pPr>
            <w:r w:rsidRPr="00351931">
              <w:rPr>
                <w:rFonts w:ascii="Georgia Pro" w:hAnsi="Georgia Pro"/>
                <w:sz w:val="20"/>
                <w:szCs w:val="20"/>
              </w:rPr>
              <w:t>______</w:t>
            </w:r>
          </w:p>
        </w:tc>
      </w:tr>
      <w:tr w:rsidR="00794171" w:rsidRPr="00351931" w14:paraId="357CBA78" w14:textId="77777777" w:rsidTr="00423E51">
        <w:trPr>
          <w:gridAfter w:val="1"/>
          <w:wAfter w:w="540" w:type="dxa"/>
          <w:trHeight w:val="378"/>
          <w:jc w:val="center"/>
        </w:trPr>
        <w:tc>
          <w:tcPr>
            <w:tcW w:w="720" w:type="dxa"/>
            <w:vAlign w:val="center"/>
          </w:tcPr>
          <w:p w14:paraId="3FB3A434" w14:textId="77777777" w:rsidR="00794171" w:rsidRPr="00351931" w:rsidRDefault="00794171" w:rsidP="00794171">
            <w:pPr>
              <w:pStyle w:val="ListParagraph"/>
              <w:numPr>
                <w:ilvl w:val="0"/>
                <w:numId w:val="1"/>
              </w:numPr>
              <w:spacing w:before="240" w:line="259" w:lineRule="auto"/>
              <w:jc w:val="center"/>
              <w:rPr>
                <w:rFonts w:ascii="Georgia Pro" w:hAnsi="Georgia Pro"/>
                <w:sz w:val="20"/>
                <w:szCs w:val="20"/>
              </w:rPr>
            </w:pPr>
          </w:p>
        </w:tc>
        <w:tc>
          <w:tcPr>
            <w:tcW w:w="4972" w:type="dxa"/>
          </w:tcPr>
          <w:p w14:paraId="69AF3D00" w14:textId="750D2730" w:rsidR="00794171" w:rsidRPr="00351931" w:rsidRDefault="00794171" w:rsidP="00794171">
            <w:pPr>
              <w:spacing w:before="240" w:line="259" w:lineRule="auto"/>
              <w:jc w:val="both"/>
              <w:rPr>
                <w:rFonts w:ascii="Georgia Pro" w:hAnsi="Georgia Pro"/>
                <w:sz w:val="20"/>
                <w:szCs w:val="20"/>
              </w:rPr>
            </w:pPr>
            <w:r w:rsidRPr="00977D65">
              <w:rPr>
                <w:rFonts w:ascii="Georgia Pro" w:hAnsi="Georgia Pro"/>
                <w:sz w:val="18"/>
                <w:szCs w:val="18"/>
              </w:rPr>
              <w:t>Ability of this tactic to communicate your message of competitive difference.</w:t>
            </w:r>
          </w:p>
        </w:tc>
        <w:tc>
          <w:tcPr>
            <w:tcW w:w="988" w:type="dxa"/>
            <w:vAlign w:val="bottom"/>
          </w:tcPr>
          <w:p w14:paraId="02C4083D" w14:textId="77777777" w:rsidR="00794171" w:rsidRPr="00351931" w:rsidRDefault="00794171" w:rsidP="00794171">
            <w:pPr>
              <w:spacing w:before="240" w:line="259" w:lineRule="auto"/>
              <w:jc w:val="center"/>
              <w:rPr>
                <w:rFonts w:ascii="Georgia Pro" w:hAnsi="Georgia Pro"/>
                <w:sz w:val="20"/>
                <w:szCs w:val="20"/>
              </w:rPr>
            </w:pPr>
            <w:r w:rsidRPr="00351931">
              <w:rPr>
                <w:rFonts w:ascii="Georgia Pro" w:hAnsi="Georgia Pro"/>
                <w:sz w:val="20"/>
                <w:szCs w:val="20"/>
              </w:rPr>
              <w:t>______</w:t>
            </w:r>
          </w:p>
        </w:tc>
      </w:tr>
      <w:tr w:rsidR="00794171" w:rsidRPr="00351931" w14:paraId="7F3E47BE" w14:textId="77777777" w:rsidTr="00423E51">
        <w:trPr>
          <w:gridAfter w:val="1"/>
          <w:wAfter w:w="540" w:type="dxa"/>
          <w:trHeight w:val="378"/>
          <w:jc w:val="center"/>
        </w:trPr>
        <w:tc>
          <w:tcPr>
            <w:tcW w:w="720" w:type="dxa"/>
            <w:vAlign w:val="center"/>
          </w:tcPr>
          <w:p w14:paraId="0D0A4AD1" w14:textId="77777777" w:rsidR="00794171" w:rsidRPr="00351931" w:rsidRDefault="00794171" w:rsidP="00794171">
            <w:pPr>
              <w:pStyle w:val="ListParagraph"/>
              <w:numPr>
                <w:ilvl w:val="0"/>
                <w:numId w:val="1"/>
              </w:numPr>
              <w:spacing w:before="240" w:line="259" w:lineRule="auto"/>
              <w:jc w:val="center"/>
              <w:rPr>
                <w:rFonts w:ascii="Georgia Pro" w:hAnsi="Georgia Pro"/>
                <w:sz w:val="20"/>
                <w:szCs w:val="20"/>
              </w:rPr>
            </w:pPr>
          </w:p>
        </w:tc>
        <w:tc>
          <w:tcPr>
            <w:tcW w:w="4972" w:type="dxa"/>
          </w:tcPr>
          <w:p w14:paraId="5EE4E766" w14:textId="22DABFA0" w:rsidR="00794171" w:rsidRPr="00351931" w:rsidRDefault="00794171" w:rsidP="00794171">
            <w:pPr>
              <w:spacing w:before="240" w:line="259" w:lineRule="auto"/>
              <w:jc w:val="both"/>
              <w:rPr>
                <w:rFonts w:ascii="Georgia Pro" w:hAnsi="Georgia Pro"/>
                <w:sz w:val="20"/>
                <w:szCs w:val="20"/>
              </w:rPr>
            </w:pPr>
            <w:r w:rsidRPr="00977D65">
              <w:rPr>
                <w:rFonts w:ascii="Georgia Pro" w:hAnsi="Georgia Pro"/>
                <w:sz w:val="18"/>
                <w:szCs w:val="18"/>
              </w:rPr>
              <w:t>How significantly will this contribute to the buy decision?</w:t>
            </w:r>
          </w:p>
        </w:tc>
        <w:tc>
          <w:tcPr>
            <w:tcW w:w="988" w:type="dxa"/>
            <w:vAlign w:val="bottom"/>
          </w:tcPr>
          <w:p w14:paraId="0E8E2C18" w14:textId="77777777" w:rsidR="00794171" w:rsidRPr="00351931" w:rsidRDefault="00794171" w:rsidP="00794171">
            <w:pPr>
              <w:spacing w:before="240" w:line="259" w:lineRule="auto"/>
              <w:jc w:val="center"/>
              <w:rPr>
                <w:rFonts w:ascii="Georgia Pro" w:hAnsi="Georgia Pro"/>
                <w:sz w:val="20"/>
                <w:szCs w:val="20"/>
              </w:rPr>
            </w:pPr>
            <w:r w:rsidRPr="00351931">
              <w:rPr>
                <w:rFonts w:ascii="Georgia Pro" w:hAnsi="Georgia Pro"/>
                <w:sz w:val="20"/>
                <w:szCs w:val="20"/>
              </w:rPr>
              <w:t>______</w:t>
            </w:r>
          </w:p>
        </w:tc>
      </w:tr>
      <w:tr w:rsidR="00794171" w:rsidRPr="00351931" w14:paraId="38B45174" w14:textId="77777777" w:rsidTr="00423E51">
        <w:trPr>
          <w:gridAfter w:val="1"/>
          <w:wAfter w:w="540" w:type="dxa"/>
          <w:trHeight w:val="378"/>
          <w:jc w:val="center"/>
        </w:trPr>
        <w:tc>
          <w:tcPr>
            <w:tcW w:w="720" w:type="dxa"/>
            <w:vAlign w:val="center"/>
          </w:tcPr>
          <w:p w14:paraId="1353389D" w14:textId="77777777" w:rsidR="00794171" w:rsidRPr="00351931" w:rsidRDefault="00794171" w:rsidP="00794171">
            <w:pPr>
              <w:pStyle w:val="ListParagraph"/>
              <w:numPr>
                <w:ilvl w:val="0"/>
                <w:numId w:val="1"/>
              </w:numPr>
              <w:spacing w:before="240" w:line="259" w:lineRule="auto"/>
              <w:jc w:val="center"/>
              <w:rPr>
                <w:rFonts w:ascii="Georgia Pro" w:hAnsi="Georgia Pro"/>
                <w:sz w:val="20"/>
                <w:szCs w:val="20"/>
              </w:rPr>
            </w:pPr>
          </w:p>
        </w:tc>
        <w:tc>
          <w:tcPr>
            <w:tcW w:w="4972" w:type="dxa"/>
          </w:tcPr>
          <w:p w14:paraId="7AAFAAC9" w14:textId="4A826C1A" w:rsidR="00794171" w:rsidRPr="00351931" w:rsidRDefault="00794171" w:rsidP="00794171">
            <w:pPr>
              <w:spacing w:before="240" w:line="259" w:lineRule="auto"/>
              <w:jc w:val="both"/>
              <w:rPr>
                <w:rFonts w:ascii="Georgia Pro" w:hAnsi="Georgia Pro"/>
                <w:sz w:val="20"/>
                <w:szCs w:val="20"/>
              </w:rPr>
            </w:pPr>
            <w:r w:rsidRPr="00977D65">
              <w:rPr>
                <w:rFonts w:ascii="Georgia Pro" w:hAnsi="Georgia Pro"/>
                <w:sz w:val="18"/>
                <w:szCs w:val="18"/>
              </w:rPr>
              <w:t>Time to return: How long will it reasonably take to realize revenue?</w:t>
            </w:r>
          </w:p>
        </w:tc>
        <w:tc>
          <w:tcPr>
            <w:tcW w:w="988" w:type="dxa"/>
            <w:vAlign w:val="bottom"/>
          </w:tcPr>
          <w:p w14:paraId="4037D35C" w14:textId="77777777" w:rsidR="00794171" w:rsidRPr="00351931" w:rsidRDefault="00794171" w:rsidP="00794171">
            <w:pPr>
              <w:spacing w:before="240" w:line="259" w:lineRule="auto"/>
              <w:jc w:val="center"/>
              <w:rPr>
                <w:rFonts w:ascii="Georgia Pro" w:hAnsi="Georgia Pro"/>
                <w:sz w:val="20"/>
                <w:szCs w:val="20"/>
              </w:rPr>
            </w:pPr>
            <w:r w:rsidRPr="00351931">
              <w:rPr>
                <w:rFonts w:ascii="Georgia Pro" w:hAnsi="Georgia Pro"/>
                <w:sz w:val="20"/>
                <w:szCs w:val="20"/>
              </w:rPr>
              <w:t>______</w:t>
            </w:r>
          </w:p>
        </w:tc>
      </w:tr>
      <w:tr w:rsidR="00794171" w:rsidRPr="00351931" w14:paraId="239987B1" w14:textId="77777777" w:rsidTr="00423E51">
        <w:trPr>
          <w:gridAfter w:val="1"/>
          <w:wAfter w:w="540" w:type="dxa"/>
          <w:trHeight w:val="398"/>
          <w:jc w:val="center"/>
        </w:trPr>
        <w:tc>
          <w:tcPr>
            <w:tcW w:w="720" w:type="dxa"/>
            <w:vAlign w:val="center"/>
          </w:tcPr>
          <w:p w14:paraId="78A5B198" w14:textId="77777777" w:rsidR="00794171" w:rsidRPr="00351931" w:rsidRDefault="00794171" w:rsidP="00794171">
            <w:pPr>
              <w:pStyle w:val="ListParagraph"/>
              <w:numPr>
                <w:ilvl w:val="0"/>
                <w:numId w:val="1"/>
              </w:numPr>
              <w:spacing w:before="240" w:line="259" w:lineRule="auto"/>
              <w:jc w:val="center"/>
              <w:rPr>
                <w:rFonts w:ascii="Georgia Pro" w:hAnsi="Georgia Pro"/>
                <w:sz w:val="20"/>
                <w:szCs w:val="20"/>
              </w:rPr>
            </w:pPr>
          </w:p>
        </w:tc>
        <w:tc>
          <w:tcPr>
            <w:tcW w:w="4972" w:type="dxa"/>
          </w:tcPr>
          <w:p w14:paraId="079B07FD" w14:textId="4D926FB2" w:rsidR="00794171" w:rsidRPr="00351931" w:rsidRDefault="00794171" w:rsidP="00794171">
            <w:pPr>
              <w:spacing w:before="240" w:line="259" w:lineRule="auto"/>
              <w:jc w:val="both"/>
              <w:rPr>
                <w:rFonts w:ascii="Georgia Pro" w:hAnsi="Georgia Pro"/>
                <w:sz w:val="20"/>
                <w:szCs w:val="20"/>
              </w:rPr>
            </w:pPr>
            <w:r w:rsidRPr="00977D65">
              <w:rPr>
                <w:rFonts w:ascii="Georgia Pro" w:hAnsi="Georgia Pro"/>
                <w:sz w:val="18"/>
                <w:szCs w:val="18"/>
              </w:rPr>
              <w:t>Skill required to execute well.</w:t>
            </w:r>
          </w:p>
        </w:tc>
        <w:tc>
          <w:tcPr>
            <w:tcW w:w="988" w:type="dxa"/>
            <w:vAlign w:val="bottom"/>
          </w:tcPr>
          <w:p w14:paraId="618E1A73" w14:textId="77777777" w:rsidR="00794171" w:rsidRPr="00351931" w:rsidRDefault="00794171" w:rsidP="00794171">
            <w:pPr>
              <w:tabs>
                <w:tab w:val="left" w:pos="346"/>
              </w:tabs>
              <w:spacing w:before="240" w:line="259" w:lineRule="auto"/>
              <w:jc w:val="center"/>
              <w:rPr>
                <w:rFonts w:ascii="Georgia Pro" w:hAnsi="Georgia Pro"/>
                <w:sz w:val="20"/>
                <w:szCs w:val="20"/>
              </w:rPr>
            </w:pPr>
            <w:r w:rsidRPr="00351931">
              <w:rPr>
                <w:rFonts w:ascii="Georgia Pro" w:hAnsi="Georgia Pro"/>
                <w:sz w:val="20"/>
                <w:szCs w:val="20"/>
              </w:rPr>
              <w:t>______</w:t>
            </w:r>
          </w:p>
        </w:tc>
      </w:tr>
      <w:tr w:rsidR="00794171" w:rsidRPr="00351931" w14:paraId="0F9D7010" w14:textId="77777777" w:rsidTr="00423E51">
        <w:trPr>
          <w:gridAfter w:val="1"/>
          <w:wAfter w:w="540" w:type="dxa"/>
          <w:trHeight w:val="378"/>
          <w:jc w:val="center"/>
        </w:trPr>
        <w:tc>
          <w:tcPr>
            <w:tcW w:w="720" w:type="dxa"/>
            <w:vAlign w:val="center"/>
          </w:tcPr>
          <w:p w14:paraId="53F769F1" w14:textId="77777777" w:rsidR="00794171" w:rsidRPr="00351931" w:rsidRDefault="00794171" w:rsidP="00794171">
            <w:pPr>
              <w:pStyle w:val="ListParagraph"/>
              <w:numPr>
                <w:ilvl w:val="0"/>
                <w:numId w:val="1"/>
              </w:numPr>
              <w:spacing w:before="240" w:line="259" w:lineRule="auto"/>
              <w:jc w:val="center"/>
              <w:rPr>
                <w:rFonts w:ascii="Georgia Pro" w:hAnsi="Georgia Pro"/>
                <w:sz w:val="20"/>
                <w:szCs w:val="20"/>
              </w:rPr>
            </w:pPr>
          </w:p>
        </w:tc>
        <w:tc>
          <w:tcPr>
            <w:tcW w:w="4972" w:type="dxa"/>
          </w:tcPr>
          <w:p w14:paraId="55A817D1" w14:textId="2C40508B" w:rsidR="00794171" w:rsidRPr="00351931" w:rsidRDefault="00794171" w:rsidP="00794171">
            <w:pPr>
              <w:spacing w:before="240" w:line="259" w:lineRule="auto"/>
              <w:jc w:val="both"/>
              <w:rPr>
                <w:rFonts w:ascii="Georgia Pro" w:hAnsi="Georgia Pro"/>
                <w:sz w:val="20"/>
                <w:szCs w:val="20"/>
              </w:rPr>
            </w:pPr>
            <w:r w:rsidRPr="00977D65">
              <w:rPr>
                <w:rFonts w:ascii="Georgia Pro" w:hAnsi="Georgia Pro"/>
                <w:sz w:val="18"/>
                <w:szCs w:val="18"/>
              </w:rPr>
              <w:t>Cost</w:t>
            </w:r>
          </w:p>
        </w:tc>
        <w:tc>
          <w:tcPr>
            <w:tcW w:w="988" w:type="dxa"/>
            <w:vAlign w:val="bottom"/>
          </w:tcPr>
          <w:p w14:paraId="2CA6A1E4" w14:textId="77777777" w:rsidR="00794171" w:rsidRPr="00351931" w:rsidRDefault="00794171" w:rsidP="00794171">
            <w:pPr>
              <w:spacing w:before="240" w:line="259" w:lineRule="auto"/>
              <w:jc w:val="center"/>
              <w:rPr>
                <w:rFonts w:ascii="Georgia Pro" w:hAnsi="Georgia Pro"/>
                <w:sz w:val="20"/>
                <w:szCs w:val="20"/>
              </w:rPr>
            </w:pPr>
            <w:r w:rsidRPr="00351931">
              <w:rPr>
                <w:rFonts w:ascii="Georgia Pro" w:hAnsi="Georgia Pro"/>
                <w:sz w:val="20"/>
                <w:szCs w:val="20"/>
              </w:rPr>
              <w:t>______</w:t>
            </w:r>
          </w:p>
        </w:tc>
      </w:tr>
      <w:tr w:rsidR="00996EA8" w:rsidRPr="00351931" w14:paraId="71B8B424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2F0B8F40" w14:textId="77777777" w:rsidR="00DA0D95" w:rsidRDefault="00DA0D95" w:rsidP="00DA0D95">
            <w:pPr>
              <w:pStyle w:val="ListParagraph"/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  <w:p w14:paraId="1D33729B" w14:textId="141970DD" w:rsidR="00DA0D95" w:rsidRPr="00DA0D95" w:rsidRDefault="00794171" w:rsidP="00DA0D95">
            <w:pPr>
              <w:pStyle w:val="ListParagraph"/>
              <w:numPr>
                <w:ilvl w:val="0"/>
                <w:numId w:val="13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DA0D95">
              <w:rPr>
                <w:rFonts w:ascii="Georgia Pro" w:hAnsi="Georgia Pro"/>
                <w:sz w:val="20"/>
                <w:szCs w:val="20"/>
              </w:rPr>
              <w:t>Website</w:t>
            </w:r>
            <w:r w:rsidRPr="00DA0D95">
              <w:rPr>
                <w:rFonts w:ascii="Georgia Pro" w:hAnsi="Georgia Pro"/>
                <w:sz w:val="20"/>
                <w:szCs w:val="20"/>
              </w:rPr>
              <w:t xml:space="preserve"> </w:t>
            </w:r>
          </w:p>
          <w:p w14:paraId="438FC4B5" w14:textId="77777777" w:rsidR="00DA0D95" w:rsidRPr="00DA0D95" w:rsidRDefault="00794171" w:rsidP="00DA0D95">
            <w:pPr>
              <w:pStyle w:val="ListParagraph"/>
              <w:numPr>
                <w:ilvl w:val="0"/>
                <w:numId w:val="13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DA0D95">
              <w:rPr>
                <w:rFonts w:ascii="Georgia Pro" w:hAnsi="Georgia Pro"/>
                <w:sz w:val="20"/>
                <w:szCs w:val="20"/>
              </w:rPr>
              <w:t>Content</w:t>
            </w:r>
            <w:r w:rsidRPr="00DA0D95">
              <w:rPr>
                <w:rFonts w:ascii="Georgia Pro" w:hAnsi="Georgia Pro"/>
                <w:sz w:val="20"/>
                <w:szCs w:val="20"/>
              </w:rPr>
              <w:t xml:space="preserve"> </w:t>
            </w:r>
          </w:p>
          <w:p w14:paraId="657C6EEF" w14:textId="59C05BD4" w:rsidR="00996EA8" w:rsidRPr="00DA0D95" w:rsidRDefault="00794171" w:rsidP="00DA0D95">
            <w:pPr>
              <w:pStyle w:val="ListParagraph"/>
              <w:numPr>
                <w:ilvl w:val="0"/>
                <w:numId w:val="13"/>
              </w:numPr>
              <w:spacing w:before="240" w:line="259" w:lineRule="auto"/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DA0D95">
              <w:rPr>
                <w:rFonts w:ascii="Georgia Pro" w:hAnsi="Georgia Pro"/>
                <w:sz w:val="20"/>
                <w:szCs w:val="20"/>
              </w:rPr>
              <w:t>SEO</w:t>
            </w:r>
          </w:p>
        </w:tc>
      </w:tr>
      <w:tr w:rsidR="00794171" w:rsidRPr="00351931" w14:paraId="32DB6F35" w14:textId="77777777" w:rsidTr="00DA0D95">
        <w:trPr>
          <w:trHeight w:val="890"/>
          <w:jc w:val="center"/>
        </w:trPr>
        <w:tc>
          <w:tcPr>
            <w:tcW w:w="7220" w:type="dxa"/>
            <w:gridSpan w:val="4"/>
          </w:tcPr>
          <w:p w14:paraId="5529633B" w14:textId="77777777" w:rsidR="00423E51" w:rsidRPr="00423E51" w:rsidRDefault="00423E51" w:rsidP="00423E51">
            <w:pPr>
              <w:pStyle w:val="ListParagraph"/>
              <w:numPr>
                <w:ilvl w:val="0"/>
                <w:numId w:val="7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Stimulate referrals from clients/past clients</w:t>
            </w:r>
          </w:p>
          <w:p w14:paraId="2FD0B35D" w14:textId="77777777" w:rsidR="00423E51" w:rsidRPr="00423E51" w:rsidRDefault="00423E51" w:rsidP="00423E51">
            <w:pPr>
              <w:pStyle w:val="ListParagraph"/>
              <w:numPr>
                <w:ilvl w:val="0"/>
                <w:numId w:val="7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Stimulate referrals from staff</w:t>
            </w:r>
          </w:p>
          <w:p w14:paraId="747DC3F5" w14:textId="77777777" w:rsidR="00423E51" w:rsidRPr="00423E51" w:rsidRDefault="00423E51" w:rsidP="00423E51">
            <w:pPr>
              <w:pStyle w:val="ListParagraph"/>
              <w:numPr>
                <w:ilvl w:val="0"/>
                <w:numId w:val="7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 xml:space="preserve">Stimulate referrals from </w:t>
            </w:r>
            <w:proofErr w:type="spellStart"/>
            <w:r w:rsidRPr="00423E51">
              <w:rPr>
                <w:rFonts w:ascii="Georgia Pro" w:hAnsi="Georgia Pro"/>
                <w:sz w:val="20"/>
                <w:szCs w:val="20"/>
              </w:rPr>
              <w:t>influentials</w:t>
            </w:r>
            <w:proofErr w:type="spellEnd"/>
          </w:p>
          <w:p w14:paraId="17D391A8" w14:textId="77777777" w:rsidR="00423E51" w:rsidRPr="00423E51" w:rsidRDefault="00423E51" w:rsidP="00423E51">
            <w:pPr>
              <w:pStyle w:val="ListParagraph"/>
              <w:numPr>
                <w:ilvl w:val="0"/>
                <w:numId w:val="7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Stimulate referrals from prior inquiries/non-purchasers</w:t>
            </w:r>
          </w:p>
          <w:p w14:paraId="2A87930E" w14:textId="77777777" w:rsidR="00423E51" w:rsidRPr="00423E51" w:rsidRDefault="00423E51" w:rsidP="00423E51">
            <w:pPr>
              <w:pStyle w:val="ListParagraph"/>
              <w:numPr>
                <w:ilvl w:val="0"/>
                <w:numId w:val="7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Educate clients as to all you do</w:t>
            </w:r>
          </w:p>
          <w:p w14:paraId="2E213C54" w14:textId="77777777" w:rsidR="00423E51" w:rsidRPr="00423E51" w:rsidRDefault="00423E51" w:rsidP="00423E51">
            <w:pPr>
              <w:pStyle w:val="ListParagraph"/>
              <w:numPr>
                <w:ilvl w:val="0"/>
                <w:numId w:val="7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Referral source analysis</w:t>
            </w:r>
          </w:p>
          <w:p w14:paraId="4C143DDA" w14:textId="77777777" w:rsidR="00423E51" w:rsidRPr="00423E51" w:rsidRDefault="00423E51" w:rsidP="00423E51">
            <w:pPr>
              <w:pStyle w:val="ListParagraph"/>
              <w:numPr>
                <w:ilvl w:val="0"/>
                <w:numId w:val="7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Newsletter – email</w:t>
            </w:r>
          </w:p>
          <w:p w14:paraId="09F26362" w14:textId="2155ED8A" w:rsidR="00794171" w:rsidRPr="00DA0D95" w:rsidRDefault="00423E51" w:rsidP="00DA0D95">
            <w:pPr>
              <w:pStyle w:val="ListParagraph"/>
              <w:numPr>
                <w:ilvl w:val="0"/>
                <w:numId w:val="7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Newsletter – printed and mailed</w:t>
            </w:r>
          </w:p>
        </w:tc>
      </w:tr>
      <w:tr w:rsidR="00DA0D95" w:rsidRPr="00351931" w14:paraId="39D29F17" w14:textId="77777777" w:rsidTr="00DA0D95">
        <w:trPr>
          <w:trHeight w:val="890"/>
          <w:jc w:val="center"/>
        </w:trPr>
        <w:tc>
          <w:tcPr>
            <w:tcW w:w="7220" w:type="dxa"/>
            <w:gridSpan w:val="4"/>
          </w:tcPr>
          <w:p w14:paraId="3CE75A8B" w14:textId="77777777" w:rsidR="00DA0D95" w:rsidRPr="00DA0D95" w:rsidRDefault="00DA0D95" w:rsidP="00DA0D95">
            <w:pPr>
              <w:pStyle w:val="ListParagraph"/>
              <w:numPr>
                <w:ilvl w:val="0"/>
                <w:numId w:val="7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DA0D95">
              <w:rPr>
                <w:rFonts w:ascii="Georgia Pro" w:hAnsi="Georgia Pro"/>
                <w:sz w:val="20"/>
                <w:szCs w:val="20"/>
              </w:rPr>
              <w:lastRenderedPageBreak/>
              <w:t>Client file analysis/rate A-E</w:t>
            </w:r>
          </w:p>
          <w:p w14:paraId="128964C2" w14:textId="77777777" w:rsidR="00DA0D95" w:rsidRPr="00DA0D95" w:rsidRDefault="00DA0D95" w:rsidP="00DA0D95">
            <w:pPr>
              <w:pStyle w:val="ListParagraph"/>
              <w:numPr>
                <w:ilvl w:val="0"/>
                <w:numId w:val="7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DA0D95">
              <w:rPr>
                <w:rFonts w:ascii="Georgia Pro" w:hAnsi="Georgia Pro"/>
                <w:sz w:val="20"/>
                <w:szCs w:val="20"/>
              </w:rPr>
              <w:t>Personas</w:t>
            </w:r>
          </w:p>
          <w:p w14:paraId="3BEB2D49" w14:textId="77777777" w:rsidR="00DA0D95" w:rsidRPr="00DA0D95" w:rsidRDefault="00DA0D95" w:rsidP="00DA0D95">
            <w:pPr>
              <w:pStyle w:val="ListParagraph"/>
              <w:numPr>
                <w:ilvl w:val="0"/>
                <w:numId w:val="7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DA0D95">
              <w:rPr>
                <w:rFonts w:ascii="Georgia Pro" w:hAnsi="Georgia Pro"/>
                <w:sz w:val="20"/>
                <w:szCs w:val="20"/>
              </w:rPr>
              <w:t>ID clients you do not want</w:t>
            </w:r>
          </w:p>
          <w:p w14:paraId="483515F2" w14:textId="77777777" w:rsidR="00DA0D95" w:rsidRPr="00DA0D95" w:rsidRDefault="00DA0D95" w:rsidP="00DA0D95">
            <w:pPr>
              <w:pStyle w:val="ListParagraph"/>
              <w:numPr>
                <w:ilvl w:val="0"/>
                <w:numId w:val="7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DA0D95">
              <w:rPr>
                <w:rFonts w:ascii="Georgia Pro" w:hAnsi="Georgia Pro"/>
                <w:sz w:val="20"/>
                <w:szCs w:val="20"/>
              </w:rPr>
              <w:t>Client feedback survey</w:t>
            </w:r>
          </w:p>
          <w:p w14:paraId="5E3F349F" w14:textId="3797C93E" w:rsidR="00DA0D95" w:rsidRPr="00423E51" w:rsidRDefault="00DA0D95" w:rsidP="00DA0D95">
            <w:pPr>
              <w:pStyle w:val="ListParagraph"/>
              <w:numPr>
                <w:ilvl w:val="0"/>
                <w:numId w:val="7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DA0D95">
              <w:rPr>
                <w:rFonts w:ascii="Georgia Pro" w:hAnsi="Georgia Pro"/>
                <w:sz w:val="20"/>
                <w:szCs w:val="20"/>
              </w:rPr>
              <w:t>Client interviews</w:t>
            </w:r>
          </w:p>
        </w:tc>
      </w:tr>
      <w:tr w:rsidR="00423E51" w:rsidRPr="00351931" w14:paraId="60542315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0361F72D" w14:textId="041E8B6F" w:rsidR="00423E51" w:rsidRPr="00DA0D95" w:rsidRDefault="00423E51" w:rsidP="00DA0D95">
            <w:pPr>
              <w:pStyle w:val="ListParagraph"/>
              <w:numPr>
                <w:ilvl w:val="0"/>
                <w:numId w:val="7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DA0D95">
              <w:rPr>
                <w:rFonts w:ascii="Georgia Pro" w:hAnsi="Georgia Pro"/>
                <w:sz w:val="20"/>
                <w:szCs w:val="20"/>
              </w:rPr>
              <w:t>Competitor analysis</w:t>
            </w:r>
          </w:p>
        </w:tc>
      </w:tr>
      <w:tr w:rsidR="00423E51" w:rsidRPr="00351931" w14:paraId="11486DFE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342931B7" w14:textId="77777777" w:rsidR="00423E51" w:rsidRPr="00423E51" w:rsidRDefault="00423E51" w:rsidP="00423E51">
            <w:pPr>
              <w:pStyle w:val="ListParagraph"/>
              <w:numPr>
                <w:ilvl w:val="0"/>
                <w:numId w:val="8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Landing pages</w:t>
            </w:r>
          </w:p>
          <w:p w14:paraId="2B64FC18" w14:textId="77777777" w:rsidR="00423E51" w:rsidRPr="00423E51" w:rsidRDefault="00423E51" w:rsidP="00423E51">
            <w:pPr>
              <w:pStyle w:val="ListParagraph"/>
              <w:numPr>
                <w:ilvl w:val="0"/>
                <w:numId w:val="8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Hub pages</w:t>
            </w:r>
          </w:p>
          <w:p w14:paraId="5C27EA8D" w14:textId="77777777" w:rsidR="00423E51" w:rsidRPr="00423E51" w:rsidRDefault="00423E51" w:rsidP="00423E51">
            <w:pPr>
              <w:pStyle w:val="ListParagraph"/>
              <w:numPr>
                <w:ilvl w:val="0"/>
                <w:numId w:val="8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Blogging/content</w:t>
            </w:r>
          </w:p>
          <w:p w14:paraId="025E0828" w14:textId="77777777" w:rsidR="00423E51" w:rsidRPr="00423E51" w:rsidRDefault="00423E51" w:rsidP="00423E51">
            <w:pPr>
              <w:pStyle w:val="ListParagraph"/>
              <w:numPr>
                <w:ilvl w:val="0"/>
                <w:numId w:val="8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White papers</w:t>
            </w:r>
          </w:p>
          <w:p w14:paraId="6C6B8D57" w14:textId="77777777" w:rsidR="00423E51" w:rsidRPr="00423E51" w:rsidRDefault="00423E51" w:rsidP="00423E51">
            <w:pPr>
              <w:pStyle w:val="ListParagraph"/>
              <w:numPr>
                <w:ilvl w:val="0"/>
                <w:numId w:val="8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eBooks/reports</w:t>
            </w:r>
          </w:p>
          <w:p w14:paraId="751A4641" w14:textId="77777777" w:rsidR="00423E51" w:rsidRPr="00423E51" w:rsidRDefault="00423E51" w:rsidP="00423E51">
            <w:pPr>
              <w:pStyle w:val="ListParagraph"/>
              <w:numPr>
                <w:ilvl w:val="0"/>
                <w:numId w:val="8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Webinars</w:t>
            </w:r>
          </w:p>
          <w:p w14:paraId="0C0621EE" w14:textId="77777777" w:rsidR="00423E51" w:rsidRPr="00423E51" w:rsidRDefault="00423E51" w:rsidP="00423E51">
            <w:pPr>
              <w:pStyle w:val="ListParagraph"/>
              <w:numPr>
                <w:ilvl w:val="0"/>
                <w:numId w:val="8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Case studies</w:t>
            </w:r>
          </w:p>
          <w:p w14:paraId="23FF395D" w14:textId="625053BE" w:rsidR="00423E51" w:rsidRPr="00423E51" w:rsidRDefault="00423E51" w:rsidP="00423E51">
            <w:pPr>
              <w:pStyle w:val="ListParagraph"/>
              <w:numPr>
                <w:ilvl w:val="0"/>
                <w:numId w:val="8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Guest posts</w:t>
            </w:r>
          </w:p>
        </w:tc>
      </w:tr>
      <w:tr w:rsidR="00423E51" w:rsidRPr="00351931" w14:paraId="4BFB4B68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513727B6" w14:textId="2AB4D802" w:rsidR="00423E51" w:rsidRPr="00DA0D95" w:rsidRDefault="00423E51" w:rsidP="00DA0D95">
            <w:pPr>
              <w:pStyle w:val="ListParagraph"/>
              <w:numPr>
                <w:ilvl w:val="0"/>
                <w:numId w:val="8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DA0D95">
              <w:rPr>
                <w:rFonts w:ascii="Georgia Pro" w:hAnsi="Georgia Pro"/>
                <w:sz w:val="20"/>
                <w:szCs w:val="20"/>
              </w:rPr>
              <w:t>Reviews</w:t>
            </w:r>
          </w:p>
        </w:tc>
      </w:tr>
      <w:tr w:rsidR="00423E51" w:rsidRPr="00351931" w14:paraId="3C8A36EF" w14:textId="77777777" w:rsidTr="00DA0D95">
        <w:trPr>
          <w:trHeight w:val="398"/>
          <w:jc w:val="center"/>
        </w:trPr>
        <w:tc>
          <w:tcPr>
            <w:tcW w:w="7220" w:type="dxa"/>
            <w:gridSpan w:val="4"/>
          </w:tcPr>
          <w:p w14:paraId="6F33A9AC" w14:textId="4D9415AC" w:rsidR="00423E51" w:rsidRPr="00423E51" w:rsidRDefault="00423E51" w:rsidP="00423E51">
            <w:pPr>
              <w:pStyle w:val="ListParagraph"/>
              <w:numPr>
                <w:ilvl w:val="0"/>
                <w:numId w:val="9"/>
              </w:numPr>
              <w:tabs>
                <w:tab w:val="left" w:pos="346"/>
              </w:tabs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 xml:space="preserve">PPC – </w:t>
            </w:r>
            <w:proofErr w:type="spellStart"/>
            <w:r w:rsidRPr="00423E51">
              <w:rPr>
                <w:rFonts w:ascii="Georgia Pro" w:hAnsi="Georgia Pro"/>
                <w:sz w:val="20"/>
                <w:szCs w:val="20"/>
              </w:rPr>
              <w:t>Adwords</w:t>
            </w:r>
            <w:proofErr w:type="spellEnd"/>
            <w:r w:rsidRPr="00423E51">
              <w:rPr>
                <w:rFonts w:ascii="Georgia Pro" w:hAnsi="Georgia Pro"/>
                <w:sz w:val="20"/>
                <w:szCs w:val="20"/>
              </w:rPr>
              <w:t>, Facebook, Bing, others</w:t>
            </w:r>
          </w:p>
          <w:p w14:paraId="2C012B50" w14:textId="77777777" w:rsidR="00423E51" w:rsidRPr="00423E51" w:rsidRDefault="00423E51" w:rsidP="00423E51">
            <w:pPr>
              <w:pStyle w:val="ListParagraph"/>
              <w:numPr>
                <w:ilvl w:val="0"/>
                <w:numId w:val="9"/>
              </w:numPr>
              <w:tabs>
                <w:tab w:val="left" w:pos="346"/>
              </w:tabs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Paid social media ads</w:t>
            </w:r>
          </w:p>
          <w:p w14:paraId="7C5DFB9A" w14:textId="43E77168" w:rsidR="00423E51" w:rsidRPr="00423E51" w:rsidRDefault="00423E51" w:rsidP="00423E51">
            <w:pPr>
              <w:pStyle w:val="ListParagraph"/>
              <w:numPr>
                <w:ilvl w:val="0"/>
                <w:numId w:val="9"/>
              </w:numPr>
              <w:tabs>
                <w:tab w:val="left" w:pos="346"/>
              </w:tabs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Retargeting</w:t>
            </w:r>
          </w:p>
        </w:tc>
      </w:tr>
      <w:tr w:rsidR="00423E51" w:rsidRPr="00351931" w14:paraId="06FD282C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364BB44D" w14:textId="77777777" w:rsidR="00423E51" w:rsidRPr="00423E51" w:rsidRDefault="00423E51" w:rsidP="00423E51">
            <w:pPr>
              <w:pStyle w:val="ListParagraph"/>
              <w:numPr>
                <w:ilvl w:val="0"/>
                <w:numId w:val="10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 xml:space="preserve">Social media options – Facebook, Twitter, Instagram, Pinterest, </w:t>
            </w:r>
            <w:proofErr w:type="spellStart"/>
            <w:r w:rsidRPr="00423E51">
              <w:rPr>
                <w:rFonts w:ascii="Georgia Pro" w:hAnsi="Georgia Pro"/>
                <w:sz w:val="20"/>
                <w:szCs w:val="20"/>
              </w:rPr>
              <w:t>Linkedjn</w:t>
            </w:r>
            <w:proofErr w:type="spellEnd"/>
          </w:p>
          <w:p w14:paraId="5A082EED" w14:textId="1150BD53" w:rsidR="00423E51" w:rsidRPr="00423E51" w:rsidRDefault="00423E51" w:rsidP="00423E51">
            <w:pPr>
              <w:pStyle w:val="ListParagraph"/>
              <w:numPr>
                <w:ilvl w:val="0"/>
                <w:numId w:val="10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423E51">
              <w:rPr>
                <w:rFonts w:ascii="Georgia Pro" w:hAnsi="Georgia Pro"/>
                <w:sz w:val="20"/>
                <w:szCs w:val="20"/>
              </w:rPr>
              <w:t>Google My Business</w:t>
            </w:r>
          </w:p>
        </w:tc>
      </w:tr>
      <w:tr w:rsidR="00A00916" w:rsidRPr="00351931" w14:paraId="65AC242A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19AD2B92" w14:textId="559B9AF2" w:rsidR="00A00916" w:rsidRDefault="00A00916" w:rsidP="00A00916">
            <w:pPr>
              <w:pStyle w:val="ListParagraph"/>
              <w:numPr>
                <w:ilvl w:val="0"/>
                <w:numId w:val="11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Mobile</w:t>
            </w:r>
          </w:p>
          <w:p w14:paraId="599B64B6" w14:textId="59B89807" w:rsidR="00A00916" w:rsidRPr="00A00916" w:rsidRDefault="00A00916" w:rsidP="00A00916">
            <w:pPr>
              <w:pStyle w:val="ListParagraph"/>
              <w:numPr>
                <w:ilvl w:val="0"/>
                <w:numId w:val="11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Mobile SMS/text ads</w:t>
            </w:r>
          </w:p>
          <w:p w14:paraId="1297D3FC" w14:textId="3973918E" w:rsidR="00A00916" w:rsidRPr="00A00916" w:rsidRDefault="00A00916" w:rsidP="00A00916">
            <w:pPr>
              <w:pStyle w:val="ListParagraph"/>
              <w:numPr>
                <w:ilvl w:val="0"/>
                <w:numId w:val="11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Mobile in-app ads or push notifications</w:t>
            </w:r>
          </w:p>
        </w:tc>
      </w:tr>
      <w:tr w:rsidR="00A00916" w:rsidRPr="00351931" w14:paraId="422BF8BC" w14:textId="77777777" w:rsidTr="00DA0D95">
        <w:trPr>
          <w:trHeight w:val="782"/>
          <w:jc w:val="center"/>
        </w:trPr>
        <w:tc>
          <w:tcPr>
            <w:tcW w:w="7220" w:type="dxa"/>
            <w:gridSpan w:val="4"/>
          </w:tcPr>
          <w:p w14:paraId="02C8B700" w14:textId="1B6DADFE" w:rsid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 xml:space="preserve">Geolocation </w:t>
            </w:r>
          </w:p>
          <w:p w14:paraId="604B41E6" w14:textId="448D7B8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Geofencing</w:t>
            </w:r>
          </w:p>
        </w:tc>
      </w:tr>
      <w:tr w:rsidR="00A00916" w:rsidRPr="00351931" w14:paraId="07C13527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2C3DB615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Email – cold blasts</w:t>
            </w:r>
          </w:p>
          <w:p w14:paraId="07F61CF2" w14:textId="567F1D8B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Email – autoresponder sequence</w:t>
            </w:r>
          </w:p>
        </w:tc>
      </w:tr>
      <w:tr w:rsidR="00A00916" w:rsidRPr="00351931" w14:paraId="7BE48BEA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427D2C76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lastRenderedPageBreak/>
              <w:t>Speak</w:t>
            </w:r>
          </w:p>
          <w:p w14:paraId="571F89A7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Hold seminars</w:t>
            </w:r>
          </w:p>
          <w:p w14:paraId="6FF09CE3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Hold lunch and learns</w:t>
            </w:r>
          </w:p>
          <w:p w14:paraId="7CBFACC4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Executive briefings</w:t>
            </w:r>
          </w:p>
          <w:p w14:paraId="00F96D58" w14:textId="6053E89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Record speeches/presentations for rebroadcast</w:t>
            </w:r>
          </w:p>
        </w:tc>
      </w:tr>
      <w:tr w:rsidR="00A00916" w:rsidRPr="00351931" w14:paraId="24AF5236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18B30705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Publish a book/become an author</w:t>
            </w:r>
          </w:p>
          <w:p w14:paraId="2720FA9F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Write articles for publication</w:t>
            </w:r>
          </w:p>
          <w:p w14:paraId="373B7B41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Repurpose writings and recordings</w:t>
            </w:r>
          </w:p>
          <w:p w14:paraId="7FF4501D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Turn one piece of content into 10</w:t>
            </w:r>
          </w:p>
          <w:p w14:paraId="5AB27121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Write a column</w:t>
            </w:r>
          </w:p>
          <w:p w14:paraId="0AAADDED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Be recognized as an expert</w:t>
            </w:r>
          </w:p>
          <w:p w14:paraId="6BAB4628" w14:textId="581085E4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Create a course/mini-course</w:t>
            </w:r>
          </w:p>
        </w:tc>
      </w:tr>
      <w:tr w:rsidR="00A00916" w:rsidRPr="00351931" w14:paraId="3A45D4DE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0BEA6588" w14:textId="25EDDD04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Create/manage a functional marketing database</w:t>
            </w:r>
          </w:p>
        </w:tc>
      </w:tr>
      <w:tr w:rsidR="00A00916" w:rsidRPr="00351931" w14:paraId="5724D57E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44D29793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TV-broadcast</w:t>
            </w:r>
          </w:p>
          <w:p w14:paraId="5E0DAB4E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TV- Cable</w:t>
            </w:r>
          </w:p>
          <w:p w14:paraId="4D71C56C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Radio</w:t>
            </w:r>
          </w:p>
          <w:p w14:paraId="20AFA444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OTT/Over-the-top media</w:t>
            </w:r>
          </w:p>
          <w:p w14:paraId="0D3D8AFD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Streaming audio/podcasting</w:t>
            </w:r>
          </w:p>
          <w:p w14:paraId="2FC296ED" w14:textId="6A78659D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 xml:space="preserve">Video </w:t>
            </w:r>
          </w:p>
        </w:tc>
      </w:tr>
      <w:tr w:rsidR="00A00916" w:rsidRPr="00351931" w14:paraId="2381FF02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2CAD46C9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Direct mail formats</w:t>
            </w:r>
          </w:p>
          <w:p w14:paraId="0E814645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Cooperative mailers</w:t>
            </w:r>
          </w:p>
          <w:p w14:paraId="10716FDB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Coupon books</w:t>
            </w:r>
          </w:p>
          <w:p w14:paraId="6ADCCD2B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Local council on aging/Church bulletins</w:t>
            </w:r>
          </w:p>
          <w:p w14:paraId="33B7D5B2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Native/sponsored advertising</w:t>
            </w:r>
          </w:p>
          <w:p w14:paraId="36137526" w14:textId="2E8DD6DF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Sponsored content</w:t>
            </w:r>
          </w:p>
        </w:tc>
      </w:tr>
      <w:tr w:rsidR="00A00916" w:rsidRPr="00351931" w14:paraId="1AF4FC1C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2B783CB5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Graphic Design</w:t>
            </w:r>
          </w:p>
          <w:p w14:paraId="4458BA6F" w14:textId="3EBDB290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Logo</w:t>
            </w:r>
          </w:p>
        </w:tc>
      </w:tr>
      <w:tr w:rsidR="00A00916" w:rsidRPr="00351931" w14:paraId="08D14412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3F895F70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Advertising</w:t>
            </w:r>
          </w:p>
          <w:p w14:paraId="141F303F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Newspapers</w:t>
            </w:r>
          </w:p>
          <w:p w14:paraId="0B8A8B3A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Magazines-business, lifestyle, local</w:t>
            </w:r>
          </w:p>
          <w:p w14:paraId="5D0BD53C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Classified ads</w:t>
            </w:r>
          </w:p>
          <w:p w14:paraId="2E40D8FE" w14:textId="2A003C3C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lastRenderedPageBreak/>
              <w:t>Display ads</w:t>
            </w:r>
          </w:p>
        </w:tc>
      </w:tr>
      <w:tr w:rsidR="00A00916" w:rsidRPr="00351931" w14:paraId="4515B884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5CBC89AF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lastRenderedPageBreak/>
              <w:t>Events</w:t>
            </w:r>
          </w:p>
          <w:p w14:paraId="47FAD7D0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Community events</w:t>
            </w:r>
          </w:p>
          <w:p w14:paraId="7D362D36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Sponsor community events</w:t>
            </w:r>
          </w:p>
          <w:p w14:paraId="22716AFA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Tradeshows</w:t>
            </w:r>
          </w:p>
          <w:p w14:paraId="7421C41F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Conferences</w:t>
            </w:r>
          </w:p>
          <w:p w14:paraId="17A2369C" w14:textId="4E6DC828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Sponsorships</w:t>
            </w:r>
          </w:p>
        </w:tc>
      </w:tr>
      <w:tr w:rsidR="00A00916" w:rsidRPr="00351931" w14:paraId="07701417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764EABEA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Partnerships</w:t>
            </w:r>
          </w:p>
          <w:p w14:paraId="4326371B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Joint ventures</w:t>
            </w:r>
          </w:p>
          <w:p w14:paraId="2C1CCD78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Affiliations</w:t>
            </w:r>
          </w:p>
          <w:p w14:paraId="68033315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Associations and clubs</w:t>
            </w:r>
          </w:p>
          <w:p w14:paraId="14E09991" w14:textId="5DCB9933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Networking</w:t>
            </w:r>
          </w:p>
        </w:tc>
      </w:tr>
      <w:tr w:rsidR="00A00916" w:rsidRPr="00351931" w14:paraId="59A2EEA2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7552DAD3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Sales training</w:t>
            </w:r>
          </w:p>
          <w:p w14:paraId="06A1B895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Hire a marketing coach</w:t>
            </w:r>
          </w:p>
          <w:p w14:paraId="193321C3" w14:textId="0532DD36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Get advice from an expert</w:t>
            </w:r>
          </w:p>
        </w:tc>
      </w:tr>
      <w:tr w:rsidR="00A00916" w:rsidRPr="00351931" w14:paraId="5613AB23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560D6C17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Public relations</w:t>
            </w:r>
          </w:p>
          <w:p w14:paraId="0CB35013" w14:textId="5BF8911C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Press releases</w:t>
            </w:r>
          </w:p>
        </w:tc>
      </w:tr>
      <w:tr w:rsidR="00A00916" w:rsidRPr="00351931" w14:paraId="6E1E3CB4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554DB2C4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Directories – online</w:t>
            </w:r>
          </w:p>
          <w:p w14:paraId="628D9F1E" w14:textId="229C0750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Directories – offline</w:t>
            </w:r>
          </w:p>
        </w:tc>
      </w:tr>
      <w:tr w:rsidR="00A00916" w:rsidRPr="00351931" w14:paraId="7F1C777E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1C84CF5F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New telephone intake procedures</w:t>
            </w:r>
          </w:p>
          <w:p w14:paraId="2E1432A6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Improve quote process/interaction</w:t>
            </w:r>
          </w:p>
          <w:p w14:paraId="57E7DA8D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Improve initial consult/interaction process</w:t>
            </w:r>
          </w:p>
          <w:p w14:paraId="74B841AA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New fee structures</w:t>
            </w:r>
          </w:p>
          <w:p w14:paraId="359DBB05" w14:textId="5BBC0CEB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Free consults</w:t>
            </w:r>
          </w:p>
        </w:tc>
      </w:tr>
      <w:tr w:rsidR="00A00916" w:rsidRPr="00351931" w14:paraId="09068624" w14:textId="77777777" w:rsidTr="00DA0D95">
        <w:trPr>
          <w:trHeight w:val="378"/>
          <w:jc w:val="center"/>
        </w:trPr>
        <w:tc>
          <w:tcPr>
            <w:tcW w:w="7220" w:type="dxa"/>
            <w:gridSpan w:val="4"/>
          </w:tcPr>
          <w:p w14:paraId="19C892D9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Brochure</w:t>
            </w:r>
          </w:p>
          <w:p w14:paraId="3EB6574A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Catalogs</w:t>
            </w:r>
          </w:p>
          <w:p w14:paraId="743F7E28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Sidewalk sign spinners</w:t>
            </w:r>
          </w:p>
          <w:p w14:paraId="42D7C149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Flyers</w:t>
            </w:r>
          </w:p>
          <w:p w14:paraId="6A1EF7FE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lastRenderedPageBreak/>
              <w:t>Door hangers</w:t>
            </w:r>
          </w:p>
          <w:p w14:paraId="411CA962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Business cards</w:t>
            </w:r>
          </w:p>
          <w:p w14:paraId="039AF3D7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Technology/software tools</w:t>
            </w:r>
          </w:p>
          <w:p w14:paraId="6A892D69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Banners</w:t>
            </w:r>
          </w:p>
          <w:p w14:paraId="2B9FF8BA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Outdoor/out of home</w:t>
            </w:r>
          </w:p>
          <w:p w14:paraId="3315BA68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Signage</w:t>
            </w:r>
          </w:p>
          <w:p w14:paraId="639D0284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Movie theatre ads</w:t>
            </w:r>
          </w:p>
          <w:p w14:paraId="197680E2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On hold marketing</w:t>
            </w:r>
          </w:p>
          <w:p w14:paraId="723B2C66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Focus groups</w:t>
            </w:r>
          </w:p>
          <w:p w14:paraId="63233E23" w14:textId="77777777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Bulletin boards: communities online</w:t>
            </w:r>
          </w:p>
          <w:p w14:paraId="11A1D8CA" w14:textId="5A13B2EF" w:rsidR="00A00916" w:rsidRPr="00A00916" w:rsidRDefault="00A00916" w:rsidP="00A00916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 Pro" w:hAnsi="Georgia Pro"/>
                <w:sz w:val="20"/>
                <w:szCs w:val="20"/>
              </w:rPr>
            </w:pPr>
            <w:r w:rsidRPr="00A00916">
              <w:rPr>
                <w:rFonts w:ascii="Georgia Pro" w:hAnsi="Georgia Pro"/>
                <w:sz w:val="20"/>
                <w:szCs w:val="20"/>
              </w:rPr>
              <w:t>Cold calling</w:t>
            </w:r>
          </w:p>
        </w:tc>
      </w:tr>
    </w:tbl>
    <w:p w14:paraId="3E99C620" w14:textId="7E293603" w:rsidR="00351931" w:rsidRDefault="00351931" w:rsidP="00351931">
      <w:pPr>
        <w:rPr>
          <w:rFonts w:ascii="Georgia Pro" w:hAnsi="Georgia Pro"/>
          <w:sz w:val="18"/>
          <w:szCs w:val="18"/>
        </w:rPr>
      </w:pPr>
    </w:p>
    <w:p w14:paraId="0E0A0B73" w14:textId="77777777" w:rsidR="007731C7" w:rsidRPr="007731C7" w:rsidRDefault="007731C7" w:rsidP="007731C7">
      <w:pPr>
        <w:jc w:val="right"/>
        <w:rPr>
          <w:rFonts w:ascii="Georgia Pro" w:hAnsi="Georgia Pro"/>
          <w:sz w:val="18"/>
          <w:szCs w:val="18"/>
        </w:rPr>
      </w:pPr>
    </w:p>
    <w:sectPr w:rsidR="007731C7" w:rsidRPr="007731C7" w:rsidSect="007731C7">
      <w:footerReference w:type="default" r:id="rId8"/>
      <w:pgSz w:w="7920" w:h="12240" w:code="6"/>
      <w:pgMar w:top="90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88819" w14:textId="77777777" w:rsidR="00AA410C" w:rsidRDefault="00AA410C" w:rsidP="00A74CDA">
      <w:pPr>
        <w:spacing w:after="0"/>
      </w:pPr>
      <w:r>
        <w:separator/>
      </w:r>
    </w:p>
  </w:endnote>
  <w:endnote w:type="continuationSeparator" w:id="0">
    <w:p w14:paraId="03D9644A" w14:textId="77777777" w:rsidR="00AA410C" w:rsidRDefault="00AA410C" w:rsidP="00A74C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1131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E1D8BC" w14:textId="77777777" w:rsidR="00376675" w:rsidRPr="007731C7" w:rsidRDefault="00376675" w:rsidP="007731C7">
            <w:pPr>
              <w:pStyle w:val="Footer"/>
              <w:pBdr>
                <w:top w:val="single" w:sz="24" w:space="1" w:color="auto"/>
              </w:pBdr>
              <w:ind w:left="-1080" w:right="-1170"/>
              <w:rPr>
                <w:sz w:val="20"/>
                <w:szCs w:val="18"/>
              </w:rPr>
            </w:pPr>
            <w:r w:rsidRPr="007731C7">
              <w:rPr>
                <w:rFonts w:ascii="Georgia Pro" w:hAnsi="Georgia Pro"/>
                <w:sz w:val="20"/>
                <w:szCs w:val="18"/>
              </w:rPr>
              <w:t xml:space="preserve">© 2021 Scott </w:t>
            </w:r>
            <w:proofErr w:type="spellStart"/>
            <w:r w:rsidRPr="007731C7">
              <w:rPr>
                <w:rFonts w:ascii="Georgia Pro" w:hAnsi="Georgia Pro"/>
                <w:sz w:val="20"/>
                <w:szCs w:val="18"/>
              </w:rPr>
              <w:t>Channell</w:t>
            </w:r>
            <w:proofErr w:type="spellEnd"/>
            <w:r w:rsidRPr="007731C7">
              <w:rPr>
                <w:rFonts w:ascii="Georgia Pro" w:hAnsi="Georgia Pro"/>
                <w:sz w:val="20"/>
                <w:szCs w:val="18"/>
              </w:rPr>
              <w:br/>
              <w:t>ScottChannell.com FindingBusiness.com</w:t>
            </w:r>
          </w:p>
          <w:p w14:paraId="4E8DEB2F" w14:textId="1FFB169F" w:rsidR="00A74CDA" w:rsidRPr="00DF0F9B" w:rsidRDefault="00376675" w:rsidP="00DF0F9B">
            <w:pPr>
              <w:pStyle w:val="Footer"/>
              <w:jc w:val="right"/>
              <w:rPr>
                <w:rFonts w:ascii="Georgia Pro" w:hAnsi="Georgia Pro"/>
              </w:rPr>
            </w:pPr>
            <w:r w:rsidRPr="00E2023B">
              <w:rPr>
                <w:rFonts w:ascii="Georgia Pro" w:hAnsi="Georgia Pro"/>
                <w:sz w:val="20"/>
                <w:szCs w:val="18"/>
              </w:rPr>
              <w:t xml:space="preserve">Page </w:t>
            </w:r>
            <w:r w:rsidRPr="00E2023B">
              <w:rPr>
                <w:rFonts w:ascii="Georgia Pro" w:hAnsi="Georgia Pro"/>
                <w:sz w:val="20"/>
                <w:szCs w:val="18"/>
              </w:rPr>
              <w:fldChar w:fldCharType="begin"/>
            </w:r>
            <w:r w:rsidRPr="00E2023B">
              <w:rPr>
                <w:rFonts w:ascii="Georgia Pro" w:hAnsi="Georgia Pro"/>
                <w:sz w:val="20"/>
                <w:szCs w:val="18"/>
              </w:rPr>
              <w:instrText xml:space="preserve"> PAGE </w:instrText>
            </w:r>
            <w:r w:rsidRPr="00E2023B">
              <w:rPr>
                <w:rFonts w:ascii="Georgia Pro" w:hAnsi="Georgia Pro"/>
                <w:sz w:val="20"/>
                <w:szCs w:val="18"/>
              </w:rPr>
              <w:fldChar w:fldCharType="separate"/>
            </w:r>
            <w:r w:rsidRPr="00E2023B">
              <w:rPr>
                <w:rFonts w:ascii="Georgia Pro" w:hAnsi="Georgia Pro"/>
                <w:sz w:val="20"/>
                <w:szCs w:val="18"/>
              </w:rPr>
              <w:t>2</w:t>
            </w:r>
            <w:r w:rsidRPr="00E2023B">
              <w:rPr>
                <w:rFonts w:ascii="Georgia Pro" w:hAnsi="Georgia Pro"/>
                <w:sz w:val="20"/>
                <w:szCs w:val="18"/>
              </w:rPr>
              <w:fldChar w:fldCharType="end"/>
            </w:r>
            <w:r w:rsidRPr="00E2023B">
              <w:rPr>
                <w:rFonts w:ascii="Georgia Pro" w:hAnsi="Georgia Pro"/>
                <w:sz w:val="20"/>
                <w:szCs w:val="18"/>
              </w:rPr>
              <w:t xml:space="preserve"> of </w:t>
            </w:r>
            <w:r w:rsidRPr="00E2023B">
              <w:rPr>
                <w:rFonts w:ascii="Georgia Pro" w:hAnsi="Georgia Pro"/>
                <w:sz w:val="20"/>
                <w:szCs w:val="18"/>
              </w:rPr>
              <w:fldChar w:fldCharType="begin"/>
            </w:r>
            <w:r w:rsidRPr="00E2023B">
              <w:rPr>
                <w:rFonts w:ascii="Georgia Pro" w:hAnsi="Georgia Pro"/>
                <w:sz w:val="20"/>
                <w:szCs w:val="18"/>
              </w:rPr>
              <w:instrText xml:space="preserve"> NUMPAGES  </w:instrText>
            </w:r>
            <w:r w:rsidRPr="00E2023B">
              <w:rPr>
                <w:rFonts w:ascii="Georgia Pro" w:hAnsi="Georgia Pro"/>
                <w:sz w:val="20"/>
                <w:szCs w:val="18"/>
              </w:rPr>
              <w:fldChar w:fldCharType="separate"/>
            </w:r>
            <w:r w:rsidRPr="00E2023B">
              <w:rPr>
                <w:rFonts w:ascii="Georgia Pro" w:hAnsi="Georgia Pro"/>
                <w:sz w:val="20"/>
                <w:szCs w:val="18"/>
              </w:rPr>
              <w:t>2</w:t>
            </w:r>
            <w:r w:rsidRPr="00E2023B">
              <w:rPr>
                <w:rFonts w:ascii="Georgia Pro" w:hAnsi="Georgia Pro"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53FE" w14:textId="77777777" w:rsidR="00AA410C" w:rsidRDefault="00AA410C" w:rsidP="00A74CDA">
      <w:pPr>
        <w:spacing w:after="0"/>
      </w:pPr>
      <w:r>
        <w:separator/>
      </w:r>
    </w:p>
  </w:footnote>
  <w:footnote w:type="continuationSeparator" w:id="0">
    <w:p w14:paraId="6C1EF7DA" w14:textId="77777777" w:rsidR="00AA410C" w:rsidRDefault="00AA410C" w:rsidP="00A74C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A9"/>
    <w:multiLevelType w:val="hybridMultilevel"/>
    <w:tmpl w:val="B9DE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B66"/>
    <w:multiLevelType w:val="hybridMultilevel"/>
    <w:tmpl w:val="0F2C8606"/>
    <w:lvl w:ilvl="0" w:tplc="04090015">
      <w:start w:val="1"/>
      <w:numFmt w:val="upp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CE22DB"/>
    <w:multiLevelType w:val="hybridMultilevel"/>
    <w:tmpl w:val="CCF8C7FA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A207665"/>
    <w:multiLevelType w:val="hybridMultilevel"/>
    <w:tmpl w:val="CB38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A73"/>
    <w:multiLevelType w:val="hybridMultilevel"/>
    <w:tmpl w:val="72A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26F39"/>
    <w:multiLevelType w:val="hybridMultilevel"/>
    <w:tmpl w:val="7BB6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F0B"/>
    <w:multiLevelType w:val="hybridMultilevel"/>
    <w:tmpl w:val="7EC235A0"/>
    <w:lvl w:ilvl="0" w:tplc="04090015">
      <w:start w:val="1"/>
      <w:numFmt w:val="upperLetter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347F17B4"/>
    <w:multiLevelType w:val="hybridMultilevel"/>
    <w:tmpl w:val="13AAA3B0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EA908B7"/>
    <w:multiLevelType w:val="hybridMultilevel"/>
    <w:tmpl w:val="76D8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D0CD9"/>
    <w:multiLevelType w:val="hybridMultilevel"/>
    <w:tmpl w:val="DC2ACB98"/>
    <w:lvl w:ilvl="0" w:tplc="3B2EB4CE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617B6773"/>
    <w:multiLevelType w:val="hybridMultilevel"/>
    <w:tmpl w:val="D71C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16EE9"/>
    <w:multiLevelType w:val="hybridMultilevel"/>
    <w:tmpl w:val="4A88D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3F14198"/>
    <w:multiLevelType w:val="hybridMultilevel"/>
    <w:tmpl w:val="AA1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2MzG1MDExsDSwMDRW0lEKTi0uzszPAykwrgUANeYXsiwAAAA="/>
  </w:docVars>
  <w:rsids>
    <w:rsidRoot w:val="008B47E9"/>
    <w:rsid w:val="00351931"/>
    <w:rsid w:val="00376675"/>
    <w:rsid w:val="00423E51"/>
    <w:rsid w:val="004E4A81"/>
    <w:rsid w:val="00637A82"/>
    <w:rsid w:val="00741AA3"/>
    <w:rsid w:val="007731C7"/>
    <w:rsid w:val="00794171"/>
    <w:rsid w:val="00813DF3"/>
    <w:rsid w:val="008B47E9"/>
    <w:rsid w:val="00996EA8"/>
    <w:rsid w:val="00A00916"/>
    <w:rsid w:val="00A74CDA"/>
    <w:rsid w:val="00AA410C"/>
    <w:rsid w:val="00AA6799"/>
    <w:rsid w:val="00BC4770"/>
    <w:rsid w:val="00D26754"/>
    <w:rsid w:val="00DA0D95"/>
    <w:rsid w:val="00DF0F9B"/>
    <w:rsid w:val="00E2023B"/>
    <w:rsid w:val="00E41E61"/>
    <w:rsid w:val="00EC1DDB"/>
    <w:rsid w:val="00F04923"/>
    <w:rsid w:val="00F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72505"/>
  <w15:chartTrackingRefBased/>
  <w15:docId w15:val="{CEF4E6FD-5482-43A8-A8B7-1885928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E61"/>
    <w:pPr>
      <w:spacing w:line="240" w:lineRule="auto"/>
    </w:pPr>
    <w:rPr>
      <w:rFonts w:ascii="Arial" w:hAnsi="Arial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C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4CDA"/>
    <w:rPr>
      <w:rFonts w:ascii="Arial" w:hAnsi="Arial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74C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4CDA"/>
    <w:rPr>
      <w:rFonts w:ascii="Arial" w:hAnsi="Arial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36D96DE-FD1A-4E73-9B50-E6ED4BBF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Farrukh Ehsan</dc:creator>
  <cp:keywords/>
  <dc:description/>
  <cp:lastModifiedBy>Farrukh Ehsan</cp:lastModifiedBy>
  <cp:revision>11</cp:revision>
  <cp:lastPrinted>2021-02-21T09:54:00Z</cp:lastPrinted>
  <dcterms:created xsi:type="dcterms:W3CDTF">2021-02-21T07:03:00Z</dcterms:created>
  <dcterms:modified xsi:type="dcterms:W3CDTF">2021-02-21T09:55:00Z</dcterms:modified>
</cp:coreProperties>
</file>